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6058"/>
      </w:tblGrid>
      <w:tr w:rsidR="004829AA" w:rsidRPr="004829AA" w:rsidTr="00415FA1">
        <w:trPr>
          <w:trHeight w:val="992"/>
        </w:trPr>
        <w:tc>
          <w:tcPr>
            <w:tcW w:w="4149" w:type="dxa"/>
            <w:tcBorders>
              <w:top w:val="nil"/>
              <w:left w:val="nil"/>
              <w:bottom w:val="nil"/>
              <w:right w:val="nil"/>
            </w:tcBorders>
          </w:tcPr>
          <w:p w:rsidR="004829AA" w:rsidRPr="004829AA" w:rsidRDefault="004829AA" w:rsidP="004829AA">
            <w:pPr>
              <w:spacing w:after="0" w:line="240" w:lineRule="auto"/>
              <w:jc w:val="center"/>
              <w:rPr>
                <w:rFonts w:ascii="Times New Roman" w:eastAsia="Times New Roman" w:hAnsi="Times New Roman" w:cs="Times New Roman"/>
                <w:bCs/>
                <w:sz w:val="26"/>
                <w:szCs w:val="26"/>
              </w:rPr>
            </w:pPr>
            <w:r w:rsidRPr="004829AA">
              <w:rPr>
                <w:rFonts w:ascii="Times New Roman" w:eastAsia="Times New Roman" w:hAnsi="Times New Roman" w:cs="Times New Roman"/>
                <w:bCs/>
                <w:sz w:val="26"/>
                <w:szCs w:val="26"/>
              </w:rPr>
              <w:t xml:space="preserve">BỆNH VỊỆN ĐKKV TÂY NAM </w:t>
            </w:r>
          </w:p>
          <w:p w:rsidR="004829AA" w:rsidRPr="004829AA" w:rsidRDefault="004829AA" w:rsidP="004829AA">
            <w:pPr>
              <w:spacing w:after="0" w:line="240" w:lineRule="auto"/>
              <w:jc w:val="center"/>
              <w:rPr>
                <w:rFonts w:ascii="Times New Roman" w:eastAsia="Times New Roman" w:hAnsi="Times New Roman" w:cs="Times New Roman"/>
                <w:b/>
                <w:bCs/>
                <w:sz w:val="26"/>
                <w:szCs w:val="26"/>
              </w:rPr>
            </w:pPr>
            <w:r w:rsidRPr="004829AA">
              <w:rPr>
                <w:rFonts w:ascii="Times New Roman" w:eastAsia="Times New Roman" w:hAnsi="Times New Roman" w:cs="Times New Roman"/>
                <w:b/>
                <w:bCs/>
                <w:sz w:val="26"/>
                <w:szCs w:val="26"/>
              </w:rPr>
              <w:t>HỘI ĐỒNG TUYỂN DỤNG</w:t>
            </w:r>
          </w:p>
          <w:p w:rsidR="004829AA" w:rsidRPr="004829AA" w:rsidRDefault="004829AA" w:rsidP="004829AA">
            <w:pPr>
              <w:spacing w:after="0" w:line="240" w:lineRule="auto"/>
              <w:jc w:val="center"/>
              <w:rPr>
                <w:rFonts w:ascii="Times New Roman" w:eastAsia="Times New Roman" w:hAnsi="Times New Roman" w:cs="Times New Roman"/>
                <w:b/>
                <w:bCs/>
                <w:sz w:val="26"/>
                <w:szCs w:val="26"/>
              </w:rPr>
            </w:pPr>
            <w:r w:rsidRPr="004829AA">
              <w:rPr>
                <w:rFonts w:ascii="Times New Roman" w:eastAsia="Times New Roman" w:hAnsi="Times New Roman" w:cs="Times New Roman"/>
                <w:b/>
                <w:bCs/>
                <w:sz w:val="26"/>
                <w:szCs w:val="26"/>
              </w:rPr>
              <w:t>VIÊN CHỨC NĂM 2024</w:t>
            </w:r>
          </w:p>
          <w:p w:rsidR="004829AA" w:rsidRPr="004829AA" w:rsidRDefault="004829AA" w:rsidP="004829AA">
            <w:pPr>
              <w:spacing w:after="0" w:line="240" w:lineRule="auto"/>
              <w:jc w:val="center"/>
              <w:rPr>
                <w:rFonts w:ascii="Times New Roman" w:eastAsia="Times New Roman" w:hAnsi="Times New Roman" w:cs="Times New Roman"/>
                <w:b/>
                <w:bCs/>
                <w:sz w:val="26"/>
                <w:szCs w:val="26"/>
              </w:rPr>
            </w:pPr>
            <w:r w:rsidRPr="004829AA">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38505B1" wp14:editId="61383B2E">
                      <wp:simplePos x="0" y="0"/>
                      <wp:positionH relativeFrom="column">
                        <wp:posOffset>634365</wp:posOffset>
                      </wp:positionH>
                      <wp:positionV relativeFrom="paragraph">
                        <wp:posOffset>38735</wp:posOffset>
                      </wp:positionV>
                      <wp:extent cx="1107440" cy="0"/>
                      <wp:effectExtent l="5715" t="10160" r="10795" b="889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B3DF9"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3.05pt" to="13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ZY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FlrTG1dARKV2NhRHz+rFbDX97pDSVUvUgUeKrxcDeVnISN6khI0zcMG+/6wZxJCj17FP&#10;58Z2ARI6gM5RjstdDn72iMJhlqVPeQ6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"/>
                  </w:pict>
                </mc:Fallback>
              </mc:AlternateContent>
            </w:r>
          </w:p>
        </w:tc>
        <w:tc>
          <w:tcPr>
            <w:tcW w:w="6058" w:type="dxa"/>
            <w:tcBorders>
              <w:top w:val="nil"/>
              <w:left w:val="nil"/>
              <w:bottom w:val="nil"/>
              <w:right w:val="nil"/>
            </w:tcBorders>
          </w:tcPr>
          <w:p w:rsidR="004829AA" w:rsidRPr="004829AA" w:rsidRDefault="004829AA" w:rsidP="004829AA">
            <w:pPr>
              <w:spacing w:after="0" w:line="240" w:lineRule="auto"/>
              <w:jc w:val="center"/>
              <w:rPr>
                <w:rFonts w:ascii="Times New Roman" w:eastAsia="Times New Roman" w:hAnsi="Times New Roman" w:cs="Times New Roman"/>
                <w:b/>
                <w:bCs/>
                <w:sz w:val="26"/>
                <w:szCs w:val="26"/>
              </w:rPr>
            </w:pPr>
            <w:r w:rsidRPr="004829AA">
              <w:rPr>
                <w:rFonts w:ascii="Times New Roman" w:eastAsia="Times New Roman" w:hAnsi="Times New Roman" w:cs="Times New Roman"/>
                <w:b/>
                <w:bCs/>
                <w:sz w:val="26"/>
                <w:szCs w:val="26"/>
              </w:rPr>
              <w:t>CỘNG HOÀ XÃ HỘI CHỦ NGHĨA VỊỆT NAM</w:t>
            </w:r>
          </w:p>
          <w:p w:rsidR="004829AA" w:rsidRPr="004829AA" w:rsidRDefault="004829AA" w:rsidP="004829AA">
            <w:pPr>
              <w:spacing w:after="0" w:line="240" w:lineRule="auto"/>
              <w:jc w:val="center"/>
              <w:rPr>
                <w:rFonts w:ascii="Times New Roman" w:eastAsia="Times New Roman" w:hAnsi="Times New Roman" w:cs="Times New Roman"/>
                <w:sz w:val="28"/>
                <w:szCs w:val="28"/>
              </w:rPr>
            </w:pPr>
            <w:r w:rsidRPr="004829AA">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4543326C" wp14:editId="3DF2237D">
                      <wp:simplePos x="0" y="0"/>
                      <wp:positionH relativeFrom="column">
                        <wp:posOffset>753110</wp:posOffset>
                      </wp:positionH>
                      <wp:positionV relativeFrom="paragraph">
                        <wp:posOffset>234315</wp:posOffset>
                      </wp:positionV>
                      <wp:extent cx="2219960" cy="0"/>
                      <wp:effectExtent l="0" t="0" r="2794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C7260"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8.45pt" to="234.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ln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"/>
                  </w:pict>
                </mc:Fallback>
              </mc:AlternateContent>
            </w:r>
            <w:r w:rsidRPr="004829AA">
              <w:rPr>
                <w:rFonts w:ascii="Times New Roman" w:eastAsia="Times New Roman" w:hAnsi="Times New Roman" w:cs="Times New Roman"/>
                <w:b/>
                <w:bCs/>
                <w:sz w:val="28"/>
                <w:szCs w:val="28"/>
              </w:rPr>
              <w:t>Độc lập – Tự do - Hạnh phúc</w:t>
            </w:r>
          </w:p>
        </w:tc>
      </w:tr>
    </w:tbl>
    <w:p w:rsidR="004829AA" w:rsidRPr="004829AA" w:rsidRDefault="004829AA" w:rsidP="004829AA">
      <w:pPr>
        <w:spacing w:before="120" w:after="120" w:line="300" w:lineRule="exact"/>
        <w:jc w:val="center"/>
        <w:rPr>
          <w:rFonts w:ascii="Times New Roman" w:eastAsia="Times New Roman" w:hAnsi="Times New Roman" w:cs="Times New Roman"/>
          <w:b/>
          <w:sz w:val="28"/>
          <w:szCs w:val="28"/>
        </w:rPr>
      </w:pPr>
      <w:bookmarkStart w:id="0" w:name="_GoBack"/>
      <w:r w:rsidRPr="004829AA">
        <w:rPr>
          <w:rFonts w:ascii="Times New Roman" w:eastAsia="Times New Roman" w:hAnsi="Times New Roman" w:cs="Times New Roman"/>
          <w:b/>
          <w:sz w:val="28"/>
          <w:szCs w:val="28"/>
        </w:rPr>
        <w:t>NỘI DUNG ÔN TẬP VÀ TÀI LIỆU THAM KHẢO</w:t>
      </w:r>
    </w:p>
    <w:bookmarkEnd w:id="0"/>
    <w:p w:rsidR="004829AA" w:rsidRPr="004829AA" w:rsidRDefault="004829AA" w:rsidP="004829AA">
      <w:pPr>
        <w:spacing w:before="120" w:after="120" w:line="300" w:lineRule="exact"/>
        <w:ind w:firstLine="709"/>
        <w:rPr>
          <w:rFonts w:ascii="Times New Roman" w:eastAsia="Times New Roman" w:hAnsi="Times New Roman" w:cs="Times New Roman"/>
          <w:b/>
          <w:sz w:val="28"/>
          <w:szCs w:val="28"/>
        </w:rPr>
      </w:pPr>
      <w:r w:rsidRPr="004829AA">
        <w:rPr>
          <w:rFonts w:ascii="Times New Roman" w:eastAsia="Times New Roman" w:hAnsi="Times New Roman" w:cs="Times New Roman"/>
          <w:b/>
          <w:sz w:val="28"/>
          <w:szCs w:val="28"/>
        </w:rPr>
        <w:t>1. Bác sĩ hạng III - Bác sĩ y khoa/đa khoa</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Thông tư số 07/2014/TT-BYT ngày 25/02/2014 của Bộ Y tế về quy tắc ứng xử của Công chức, viên  chức, người lao động làm việc  tại các cơ sở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2088/QĐ-BYT ngày 06/11/1996 của Bộ Y tế về việc  ban hành “quy định về y đức”</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1895/1997/QĐ-BYT ngày 19/9/1997 về ban hành Quy chế Bệnh Viện;</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r w:rsidRPr="004829AA">
        <w:rPr>
          <w:rFonts w:ascii="Times New Roman" w:eastAsia="Times New Roman" w:hAnsi="Times New Roman" w:cs="Times New Roman"/>
          <w:sz w:val="28"/>
          <w:szCs w:val="28"/>
        </w:rPr>
        <w:t xml:space="preserve">- Thông tư liên tịch số 10/2015/TTLT-BNV-BYT ngày 27/5/2015 của Bộ Nội vụ và Bộ Y tế quy định mã số, tiêu chuẩn chức danh nghề nghiệp của Bác sĩ, Bác sĩ Y học dự phòng, y sĩ; Thông tư 03/2022/TT-BYT của Bộ Y tế ngày 26/4/2022 </w:t>
      </w:r>
      <w:r w:rsidRPr="004829AA">
        <w:rPr>
          <w:rFonts w:ascii="Times New Roman" w:eastAsia="Times New Roman" w:hAnsi="Times New Roman" w:cs="Times New Roman"/>
          <w:iCs/>
          <w:sz w:val="28"/>
          <w:szCs w:val="28"/>
          <w:shd w:val="clear" w:color="auto" w:fill="FFFFFF"/>
        </w:rPr>
        <w:t>sửa đổi, bổ sung một số quy định về tiêu chuẩn chức danh nghề nghiệp viên  chức chuyên ngành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r w:rsidRPr="004829AA">
        <w:rPr>
          <w:rFonts w:ascii="Times New Roman" w:eastAsia="Times New Roman" w:hAnsi="Times New Roman" w:cs="Times New Roman"/>
          <w:sz w:val="28"/>
          <w:szCs w:val="28"/>
        </w:rPr>
        <w:t xml:space="preserve">- Thông tư liên tịch số 10/2015/TTLT-BNV-BYT ngày 27/5/2015 của Bộ Nội vụ và Bộ Y tế quy định mã số, tiêu chuẩn chức danh nghề nghiệp của Bác sĩ, Bác sĩ Y học dự phòng, y sĩ; Thông tư 03/2022/TT-BYT của Bộ Y tế ngày 26/4/2022 </w:t>
      </w:r>
      <w:r w:rsidRPr="004829AA">
        <w:rPr>
          <w:rFonts w:ascii="Times New Roman" w:eastAsia="Times New Roman" w:hAnsi="Times New Roman" w:cs="Times New Roman"/>
          <w:iCs/>
          <w:sz w:val="28"/>
          <w:szCs w:val="28"/>
          <w:shd w:val="clear" w:color="auto" w:fill="FFFFFF"/>
        </w:rPr>
        <w:t>sửa đổi, bổ sung một số quy định về tiêu chuẩn chức danh nghề nghiệp viên  chức chuyên ngành y tế;</w:t>
      </w:r>
    </w:p>
    <w:p w:rsidR="004829AA" w:rsidRPr="004829AA" w:rsidRDefault="004829AA" w:rsidP="004829AA">
      <w:pPr>
        <w:shd w:val="clear" w:color="auto" w:fill="FFFFFF"/>
        <w:spacing w:before="120" w:after="120" w:line="300" w:lineRule="exact"/>
        <w:ind w:firstLine="709"/>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Luật Khám bệnh, chữa bệnh số 15/2023/QH15 ngày 09/01/2023 (tập trung nội dung thuộc Chương I, Chương II, Chương III, Chương V); </w:t>
      </w:r>
    </w:p>
    <w:p w:rsidR="004829AA" w:rsidRPr="004829AA" w:rsidRDefault="004829AA" w:rsidP="004829AA">
      <w:pPr>
        <w:shd w:val="clear" w:color="auto" w:fill="FFFFFF"/>
        <w:spacing w:before="120" w:after="120" w:line="300" w:lineRule="exact"/>
        <w:ind w:firstLine="709"/>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Thông tư số 16/2018/TT-BYT ngày 20/7/2018 của Bộ Y tế quy định về kiểm soát nhiểm khuẩn trong các cơ sở khám bệnh, chữa bệnh;</w:t>
      </w:r>
    </w:p>
    <w:p w:rsidR="004829AA" w:rsidRPr="004829AA" w:rsidRDefault="004829AA" w:rsidP="004829AA">
      <w:pPr>
        <w:shd w:val="clear" w:color="auto" w:fill="FFFFFF"/>
        <w:spacing w:before="120" w:after="120" w:line="300" w:lineRule="exact"/>
        <w:ind w:firstLine="709"/>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 Thông tư số 23/2011/TT-BYT ngày 10/6/2011 của Bộ Y tế hướng dẫn sử dụng thuốc trong các cơ sở y tế có giường bệnh; </w:t>
      </w:r>
    </w:p>
    <w:p w:rsidR="004829AA" w:rsidRPr="004829AA" w:rsidRDefault="004829AA" w:rsidP="004829AA">
      <w:pPr>
        <w:shd w:val="clear" w:color="auto" w:fill="FFFFFF"/>
        <w:spacing w:before="120" w:after="120" w:line="300" w:lineRule="exact"/>
        <w:ind w:firstLine="709"/>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Thông tư số 20/2021/TT-BYT ngày 26/11/2021 của Bộ Y tế Quy định về quản lý chất thải y tế trong phạm vi khuôn viên cơ sở y tế (tập trung nội dung thuộc Chương 2).</w:t>
      </w:r>
    </w:p>
    <w:p w:rsidR="004829AA" w:rsidRPr="004829AA" w:rsidRDefault="004829AA" w:rsidP="004829AA">
      <w:pPr>
        <w:shd w:val="clear" w:color="auto" w:fill="FFFFFF"/>
        <w:spacing w:before="120" w:after="120" w:line="300" w:lineRule="exact"/>
        <w:ind w:firstLine="709"/>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Kiến thức các bệnh lý về Nội khoa: Tăng huyết áp; Sốc; Suy hô hấp cấp; Xuất huyết đường tiêu hóa; Suy thận cấp; Suy thận mạn; </w:t>
      </w:r>
    </w:p>
    <w:p w:rsidR="004829AA" w:rsidRPr="004829AA" w:rsidRDefault="004829AA" w:rsidP="004829AA">
      <w:pPr>
        <w:shd w:val="clear" w:color="auto" w:fill="FFFFFF"/>
        <w:spacing w:before="120" w:after="120" w:line="300" w:lineRule="exact"/>
        <w:ind w:firstLine="709"/>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Kiến thức các bệnh lý về Nhi khoa: Vàng da; Nhiễm trùng sơ sinh; Viêm phổi; Viêm tiểu phế quản; Suy hô hấp; Tiêu chảy cấp; Viêm màng não mủ ở trẻ em; Sốt cao co giật ở trẻ em; </w:t>
      </w:r>
    </w:p>
    <w:p w:rsidR="004829AA" w:rsidRPr="004829AA" w:rsidRDefault="004829AA" w:rsidP="004829AA">
      <w:pPr>
        <w:shd w:val="clear" w:color="auto" w:fill="FFFFFF"/>
        <w:spacing w:before="120" w:after="120" w:line="300" w:lineRule="exact"/>
        <w:ind w:firstLine="709"/>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Kiến thức các bệnh lý về Sản khoa: Chẩn đoán ngôi thế, kiểu thế; U nang buồng trứng; U xơ tử cung; Chửa ngoài tử cung; Sản giật; Rau tiền đạo; Vỡ tử cung; Chỉ định mổ lấy thai; </w:t>
      </w:r>
    </w:p>
    <w:p w:rsidR="004829AA" w:rsidRPr="004829AA" w:rsidRDefault="004829AA" w:rsidP="004829AA">
      <w:pPr>
        <w:shd w:val="clear" w:color="auto" w:fill="FFFFFF"/>
        <w:spacing w:before="120" w:after="120" w:line="300" w:lineRule="exact"/>
        <w:ind w:firstLine="709"/>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Kiến thức các bệnh lý về Ngoại khoa: Viêm ruột thừa; Thủng ổ loét dạ dày - hành tá tràng; Tắc ruột; Sỏi mật; Thoát vị bẹn; Gãy hai xương cẳng chân</w:t>
      </w:r>
    </w:p>
    <w:p w:rsidR="004829AA" w:rsidRPr="004829AA" w:rsidRDefault="004829AA" w:rsidP="004829AA">
      <w:pPr>
        <w:spacing w:before="120" w:after="120" w:line="300" w:lineRule="exact"/>
        <w:ind w:firstLine="709"/>
        <w:rPr>
          <w:rFonts w:ascii="Times New Roman" w:eastAsia="Times New Roman" w:hAnsi="Times New Roman" w:cs="Times New Roman"/>
          <w:b/>
          <w:sz w:val="28"/>
          <w:szCs w:val="28"/>
        </w:rPr>
      </w:pPr>
    </w:p>
    <w:p w:rsidR="004829AA" w:rsidRPr="004829AA" w:rsidRDefault="004829AA" w:rsidP="004829AA">
      <w:pPr>
        <w:spacing w:before="120" w:after="120" w:line="300" w:lineRule="exact"/>
        <w:ind w:firstLine="709"/>
        <w:rPr>
          <w:rFonts w:ascii="Times New Roman" w:eastAsia="Times New Roman" w:hAnsi="Times New Roman" w:cs="Times New Roman"/>
          <w:b/>
          <w:sz w:val="28"/>
          <w:szCs w:val="28"/>
        </w:rPr>
      </w:pPr>
      <w:r w:rsidRPr="004829AA">
        <w:rPr>
          <w:rFonts w:ascii="Times New Roman" w:eastAsia="Times New Roman" w:hAnsi="Times New Roman" w:cs="Times New Roman"/>
          <w:b/>
          <w:sz w:val="28"/>
          <w:szCs w:val="28"/>
        </w:rPr>
        <w:lastRenderedPageBreak/>
        <w:t>2.</w:t>
      </w:r>
      <w:r w:rsidRPr="004829AA">
        <w:rPr>
          <w:rFonts w:ascii="Times New Roman" w:eastAsia="Times New Roman" w:hAnsi="Times New Roman" w:cs="Times New Roman"/>
          <w:sz w:val="28"/>
          <w:szCs w:val="28"/>
        </w:rPr>
        <w:t xml:space="preserve"> </w:t>
      </w:r>
      <w:r w:rsidRPr="004829AA">
        <w:rPr>
          <w:rFonts w:ascii="Times New Roman" w:eastAsia="Times New Roman" w:hAnsi="Times New Roman" w:cs="Times New Roman"/>
          <w:b/>
          <w:sz w:val="28"/>
          <w:szCs w:val="28"/>
        </w:rPr>
        <w:t>Điều dưỡng hạng III – Cử nhân điều dưỡng</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Thông tư số 07/2014/TT-BYT ngày 25/02/2014 của Bộ Y tế về quy tắc ứng xử của Công chức, viên  chức, người lao động làm việc tại các cơ sở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2088/QĐ-BYT ngày 06/11/1996 của Bộ Y tế về việc  ban hành “quy định về y đức”</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1895/1997/QĐ-BYT ngày 19/9/1997 về ban hành Quy chế Bệnh viện.</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bookmarkStart w:id="1" w:name="dieu_3"/>
      <w:r w:rsidRPr="004829AA">
        <w:rPr>
          <w:rFonts w:ascii="Times New Roman" w:eastAsia="Times New Roman" w:hAnsi="Times New Roman" w:cs="Times New Roman"/>
          <w:b/>
          <w:bCs/>
          <w:sz w:val="28"/>
          <w:szCs w:val="28"/>
          <w:shd w:val="clear" w:color="auto" w:fill="FFFFFF"/>
        </w:rPr>
        <w:t xml:space="preserve">- </w:t>
      </w:r>
      <w:r w:rsidRPr="004829AA">
        <w:rPr>
          <w:rFonts w:ascii="Times New Roman" w:eastAsia="Times New Roman" w:hAnsi="Times New Roman" w:cs="Times New Roman"/>
          <w:bCs/>
          <w:sz w:val="28"/>
          <w:szCs w:val="28"/>
          <w:shd w:val="clear" w:color="auto" w:fill="FFFFFF"/>
        </w:rPr>
        <w:t>Thông tư liên tịch số </w:t>
      </w:r>
      <w:bookmarkEnd w:id="1"/>
      <w:r w:rsidRPr="004829AA">
        <w:rPr>
          <w:rFonts w:ascii="Times New Roman" w:eastAsia="Times New Roman" w:hAnsi="Times New Roman" w:cs="Times New Roman"/>
          <w:bCs/>
          <w:sz w:val="28"/>
          <w:szCs w:val="28"/>
          <w:shd w:val="clear" w:color="auto" w:fill="FFFFFF"/>
        </w:rPr>
        <w:t>26/2015/TTLT-BYT-BNV ngày 07 tháng 10 năm 2015 của Bộ trưởng Bộ Y tế, Bộ trưởng Bộ Nội vụ quy định mã số, tiêu chuẩn chức danh nghề nghiệp điều dưỡng, hộ sinh, kỹ thuật y;</w:t>
      </w:r>
      <w:r w:rsidRPr="004829AA">
        <w:rPr>
          <w:rFonts w:ascii="Times New Roman" w:eastAsia="Times New Roman" w:hAnsi="Times New Roman" w:cs="Times New Roman"/>
          <w:b/>
          <w:bCs/>
          <w:sz w:val="28"/>
          <w:szCs w:val="28"/>
          <w:shd w:val="clear" w:color="auto" w:fill="FFFFFF"/>
        </w:rPr>
        <w:t xml:space="preserve"> </w:t>
      </w:r>
      <w:r w:rsidRPr="004829AA">
        <w:rPr>
          <w:rFonts w:ascii="Times New Roman" w:eastAsia="Times New Roman" w:hAnsi="Times New Roman" w:cs="Times New Roman"/>
          <w:sz w:val="28"/>
          <w:szCs w:val="28"/>
        </w:rPr>
        <w:t xml:space="preserve">Thông tư 03/2022/TT-BYT của Bộ Y tế ngày 26/4/2022 </w:t>
      </w:r>
      <w:r w:rsidRPr="004829AA">
        <w:rPr>
          <w:rFonts w:ascii="Times New Roman" w:eastAsia="Times New Roman" w:hAnsi="Times New Roman" w:cs="Times New Roman"/>
          <w:iCs/>
          <w:sz w:val="28"/>
          <w:szCs w:val="28"/>
          <w:shd w:val="clear" w:color="auto" w:fill="FFFFFF"/>
        </w:rPr>
        <w:t>sửa đổi, bổ sung một số quy định về tiêu chuẩn chức danh nghề nghiệp viên  chức chuyên ngành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Thông tư 31/2021/TT-BYT của Bộ Y tế ngày 28/12/2021 quy định hoạt động điều dưỡng trong Bệnh vịện;</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r w:rsidRPr="004829AA">
        <w:rPr>
          <w:rFonts w:ascii="Times New Roman" w:eastAsia="Times New Roman" w:hAnsi="Times New Roman" w:cs="Times New Roman"/>
          <w:iCs/>
          <w:sz w:val="28"/>
          <w:szCs w:val="28"/>
          <w:shd w:val="clear" w:color="auto" w:fill="FFFFFF"/>
        </w:rPr>
        <w:t>- Thông tư số 20/2021/TT-BYT của Bộ Y tế ngày 26/11/2021 quy định về quản lý chất thải y tế trong phạm vị khuôn viên  cơ sở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r w:rsidRPr="004829AA">
        <w:rPr>
          <w:rFonts w:ascii="Times New Roman" w:eastAsia="Times New Roman" w:hAnsi="Times New Roman" w:cs="Times New Roman"/>
          <w:iCs/>
          <w:sz w:val="28"/>
          <w:szCs w:val="28"/>
          <w:shd w:val="clear" w:color="auto" w:fill="FFFFFF"/>
        </w:rPr>
        <w:t>- Thông tư số 16/2018/TT-BYT của Bộ Y tế ngày 20/7/2018 của Bộ Y tế quy định về kiểm soát nhiễm khuẩn trong các cơ sở khám bệnh, chữa bệnh;</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Thông  tư 18/2020/TT- BYT của Bộ Y tế ngày 12/11/2020 về Hướng dẫn công tác dinh dưỡng trong Bệnh vịện;</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r w:rsidRPr="004829AA">
        <w:rPr>
          <w:rFonts w:ascii="Times New Roman" w:eastAsia="Times New Roman" w:hAnsi="Times New Roman" w:cs="Times New Roman"/>
          <w:sz w:val="28"/>
          <w:szCs w:val="28"/>
        </w:rPr>
        <w:t>- Quyết định số 3474/QĐ-BYT, ngày 28/12/2022 của Bộ Y tế về việc ban phê duyệt tài liệu "Chuẩn năng lực cơ bản của cử nhân điều dưỡng Việt Nam" (Phụ lục 1: chuẩn năng lực cơ bản cử nhân đại học điều dưỡng Việt Nam);</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r w:rsidRPr="004829AA">
        <w:rPr>
          <w:rFonts w:ascii="Times New Roman" w:eastAsia="Times New Roman" w:hAnsi="Times New Roman" w:cs="Times New Roman"/>
          <w:sz w:val="28"/>
          <w:szCs w:val="28"/>
        </w:rPr>
        <w:t>- Các kiến thức liên quan đến: Kỹ thuật truyền dịch, truyền máu; Theo dõi lượng dịch vào, ra; Kỹ thuật chăm sóc vết thương và ống dẫn lưu; Dự phòng và chăm sóc loét, tì đè cho người bệnh; Đánh giá người bệnh hôn mê vào thang điểm Glasgow; Kỹ thuật hỗ trợ hô hấp và quản lý đường thở; Kỹ thuật cấp cứu ngừng tuần hoàn cơ bản; Phòng và xử trí phản vệ; Thực hành dùng thuốc cho người bệnh.</w:t>
      </w:r>
    </w:p>
    <w:p w:rsidR="004829AA" w:rsidRPr="004829AA" w:rsidRDefault="004829AA" w:rsidP="004829AA">
      <w:pPr>
        <w:spacing w:before="120" w:after="120" w:line="300" w:lineRule="exact"/>
        <w:ind w:firstLine="709"/>
        <w:rPr>
          <w:rFonts w:ascii="Times New Roman" w:eastAsia="Times New Roman" w:hAnsi="Times New Roman" w:cs="Times New Roman"/>
          <w:b/>
          <w:sz w:val="28"/>
          <w:szCs w:val="28"/>
        </w:rPr>
      </w:pPr>
      <w:r w:rsidRPr="004829AA">
        <w:rPr>
          <w:rFonts w:ascii="Times New Roman" w:eastAsia="Times New Roman" w:hAnsi="Times New Roman" w:cs="Times New Roman"/>
          <w:b/>
          <w:iCs/>
          <w:sz w:val="28"/>
          <w:szCs w:val="28"/>
          <w:shd w:val="clear" w:color="auto" w:fill="FFFFFF"/>
        </w:rPr>
        <w:t>3.</w:t>
      </w:r>
      <w:r w:rsidRPr="004829AA">
        <w:rPr>
          <w:rFonts w:ascii="Times New Roman" w:eastAsia="Times New Roman" w:hAnsi="Times New Roman" w:cs="Times New Roman"/>
          <w:iCs/>
          <w:sz w:val="28"/>
          <w:szCs w:val="28"/>
          <w:shd w:val="clear" w:color="auto" w:fill="FFFFFF"/>
        </w:rPr>
        <w:t xml:space="preserve"> </w:t>
      </w:r>
      <w:r w:rsidRPr="004829AA">
        <w:rPr>
          <w:rFonts w:ascii="Times New Roman" w:eastAsia="Times New Roman" w:hAnsi="Times New Roman" w:cs="Times New Roman"/>
          <w:b/>
          <w:sz w:val="28"/>
          <w:szCs w:val="28"/>
        </w:rPr>
        <w:t>Điều dưỡng hạng IV - Cao đẳng điều dưỡng</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Thông tư số 07/2014/TT-BYT ngày 25/02/2014 của Bộ Y tế về quy tắc ứng xử của Công chức, viên  chức, người lao động làm việc tại các cơ sở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2088/QĐ-BYT ngày 06/11/1996 của Bộ Y tế về việc  ban hành “quy định về y đức”</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1895/1997/QĐ-BYT ngày 19/9/1997 về ban hành Quy chế Bệnh viện.</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r w:rsidRPr="004829AA">
        <w:rPr>
          <w:rFonts w:ascii="Times New Roman" w:eastAsia="Times New Roman" w:hAnsi="Times New Roman" w:cs="Times New Roman"/>
          <w:b/>
          <w:bCs/>
          <w:sz w:val="28"/>
          <w:szCs w:val="28"/>
          <w:shd w:val="clear" w:color="auto" w:fill="FFFFFF"/>
        </w:rPr>
        <w:t xml:space="preserve">- </w:t>
      </w:r>
      <w:r w:rsidRPr="004829AA">
        <w:rPr>
          <w:rFonts w:ascii="Times New Roman" w:eastAsia="Times New Roman" w:hAnsi="Times New Roman" w:cs="Times New Roman"/>
          <w:bCs/>
          <w:sz w:val="28"/>
          <w:szCs w:val="28"/>
          <w:shd w:val="clear" w:color="auto" w:fill="FFFFFF"/>
        </w:rPr>
        <w:t>Thông tư liên tịch số 26/2015/TTLT-BYT-BNV ngày 07 tháng 10 năm 2015 của Bộ trưởng Bộ Y tế, Bộ trưởng Bộ Nội vụ quy định mã số, tiêu chuẩn chức danh nghề nghiệp điều dưỡng, hộ sinh, kỹ thuật y;</w:t>
      </w:r>
      <w:r w:rsidRPr="004829AA">
        <w:rPr>
          <w:rFonts w:ascii="Times New Roman" w:eastAsia="Times New Roman" w:hAnsi="Times New Roman" w:cs="Times New Roman"/>
          <w:b/>
          <w:bCs/>
          <w:sz w:val="28"/>
          <w:szCs w:val="28"/>
          <w:shd w:val="clear" w:color="auto" w:fill="FFFFFF"/>
        </w:rPr>
        <w:t xml:space="preserve"> </w:t>
      </w:r>
      <w:r w:rsidRPr="004829AA">
        <w:rPr>
          <w:rFonts w:ascii="Times New Roman" w:eastAsia="Times New Roman" w:hAnsi="Times New Roman" w:cs="Times New Roman"/>
          <w:sz w:val="28"/>
          <w:szCs w:val="28"/>
        </w:rPr>
        <w:t xml:space="preserve">Thông tư 03/2022/TT-BYT của Bộ Y tế ngày 26/4/2022 </w:t>
      </w:r>
      <w:r w:rsidRPr="004829AA">
        <w:rPr>
          <w:rFonts w:ascii="Times New Roman" w:eastAsia="Times New Roman" w:hAnsi="Times New Roman" w:cs="Times New Roman"/>
          <w:iCs/>
          <w:sz w:val="28"/>
          <w:szCs w:val="28"/>
          <w:shd w:val="clear" w:color="auto" w:fill="FFFFFF"/>
        </w:rPr>
        <w:t>sửa đổi, bổ sung một số quy định về tiêu chuẩn chức danh nghề nghiệp viên  chức chuyên ngành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Thông tư 31/2021/TT-BYT của Bộ Y tế ngày 28/12/2021 quy định hoạt động điều dưỡng trong Bệnh vịện;</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r w:rsidRPr="004829AA">
        <w:rPr>
          <w:rFonts w:ascii="Times New Roman" w:eastAsia="Times New Roman" w:hAnsi="Times New Roman" w:cs="Times New Roman"/>
          <w:iCs/>
          <w:sz w:val="28"/>
          <w:szCs w:val="28"/>
          <w:shd w:val="clear" w:color="auto" w:fill="FFFFFF"/>
        </w:rPr>
        <w:lastRenderedPageBreak/>
        <w:t>- Thông tư số 20/2021/TT-BYT của Bộ Y tế ngày 26/11/2021 quy định về quản lý chất thải y tế trong phạm vị khuôn viên  cơ sở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r w:rsidRPr="004829AA">
        <w:rPr>
          <w:rFonts w:ascii="Times New Roman" w:eastAsia="Times New Roman" w:hAnsi="Times New Roman" w:cs="Times New Roman"/>
          <w:iCs/>
          <w:sz w:val="28"/>
          <w:szCs w:val="28"/>
          <w:shd w:val="clear" w:color="auto" w:fill="FFFFFF"/>
        </w:rPr>
        <w:t>- Thông tư số 16/2018/TT-BYT của Bộ Y tế ngày 20/7/2018 của Bộ Y tế quy định về kiểm soát nhiễm khuẩn trong các cơ sở khám bệnh, chữa bệnh;</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Thông  tư 18/2020/TT- BYT của Bộ Y tế ngày 12/11/2020 về Hướng dẫn công tác dinh dưỡng trong Bệnh vịện;</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r w:rsidRPr="004829AA">
        <w:rPr>
          <w:rFonts w:ascii="Times New Roman" w:eastAsia="Times New Roman" w:hAnsi="Times New Roman" w:cs="Times New Roman"/>
          <w:sz w:val="28"/>
          <w:szCs w:val="28"/>
        </w:rPr>
        <w:t>- Quyết định số 3474/QĐ-BYT, ngày 28/12/2022 của Bộ Y tế về việc ban phê duyệt tài liệu "Chuẩn năng lực cơ bản của Cao đẳng điều dưỡng Việt Nam" (Phụ lục 2: chuẩn năng lực cơ bản cao đẳng điều dưỡng Việt Nam);</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Các kiến thức liên quan đến: Chăm sóc giảm đau; Theo dõi dấu hiệu sinh tồn; Lấy bệnh phẩm làm xét nghiệm (máu, đờm, nước tiểu, phân); Hỗ trợ vệ sinh cho người bệnh; Hỗ trợ người bệnh di chuyển; Hỗ trợ người bệnh ăn uống; Kỹ thuật truyền dịch, truyền máu; Theo dõi lượng dịch vào, ra; Kỹ thuật chăm sóc vết thương và ống dẫn lưu; Dự phòng và chăm sóc loét, tì đè; Phòng và xử trí phản vệ; Kỹ năng giao tiếp trong chăm sóc người bệnh.</w:t>
      </w:r>
    </w:p>
    <w:p w:rsidR="004829AA" w:rsidRPr="004829AA" w:rsidRDefault="004829AA" w:rsidP="004829AA">
      <w:pPr>
        <w:spacing w:before="120" w:after="120" w:line="300" w:lineRule="exact"/>
        <w:ind w:firstLine="709"/>
        <w:rPr>
          <w:rFonts w:ascii="Times New Roman" w:eastAsia="Times New Roman" w:hAnsi="Times New Roman" w:cs="Times New Roman"/>
          <w:b/>
          <w:sz w:val="28"/>
          <w:szCs w:val="28"/>
        </w:rPr>
      </w:pPr>
      <w:r w:rsidRPr="004829AA">
        <w:rPr>
          <w:rFonts w:ascii="Times New Roman" w:eastAsia="Times New Roman" w:hAnsi="Times New Roman" w:cs="Times New Roman"/>
          <w:b/>
          <w:sz w:val="28"/>
          <w:szCs w:val="28"/>
        </w:rPr>
        <w:t>4. Dược hạng IV – Cao đẳng dược</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Thông tư số 07/2014/TT-BYT ngày 25/02/2014 của Bộ Y tế về quy tắc ứng xử của Công chức, viên  chức, người lao động làm việc tại các cơ sở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2088/QĐ-BYT ngày 06/11/1996 của Bộ Y tế về việc  ban hành “quy định về y đức”</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1895/1997/QĐ-BYT ngày 19/9/1997 về ban hành Quy chế Bệnh viện.</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bookmarkStart w:id="2" w:name="dieu_4"/>
      <w:r w:rsidRPr="004829AA">
        <w:rPr>
          <w:rFonts w:ascii="Times New Roman" w:eastAsia="Times New Roman" w:hAnsi="Times New Roman" w:cs="Times New Roman"/>
          <w:bCs/>
          <w:sz w:val="28"/>
          <w:szCs w:val="28"/>
          <w:shd w:val="clear" w:color="auto" w:fill="FFFFFF"/>
        </w:rPr>
        <w:t>- Thông tư liên tịch số </w:t>
      </w:r>
      <w:bookmarkEnd w:id="2"/>
      <w:r w:rsidRPr="004829AA">
        <w:rPr>
          <w:rFonts w:ascii="Times New Roman" w:eastAsia="Times New Roman" w:hAnsi="Times New Roman" w:cs="Times New Roman"/>
          <w:bCs/>
          <w:sz w:val="28"/>
          <w:szCs w:val="28"/>
          <w:shd w:val="clear" w:color="auto" w:fill="FFFFFF"/>
        </w:rPr>
        <w:fldChar w:fldCharType="begin"/>
      </w:r>
      <w:r w:rsidRPr="004829AA">
        <w:rPr>
          <w:rFonts w:ascii="Times New Roman" w:eastAsia="Times New Roman" w:hAnsi="Times New Roman" w:cs="Times New Roman"/>
          <w:bCs/>
          <w:sz w:val="28"/>
          <w:szCs w:val="28"/>
          <w:shd w:val="clear" w:color="auto" w:fill="FFFFFF"/>
        </w:rPr>
        <w:instrText xml:space="preserve"> HYPERLINK "https://thuvienphapluat.vn/van-ban/lao-dong-tien-luong/thong-tu-lien-tich-27-2015-ttlt-byt-bnv-ma-so-tieu-chuan-chuc-danh-nghe-nghiep-duoc-294703.aspx" \o "Thông tư liên tịch 27/2015/TTLT-BYT-BNV" \t "_blank" </w:instrText>
      </w:r>
      <w:r w:rsidRPr="004829AA">
        <w:rPr>
          <w:rFonts w:ascii="Times New Roman" w:eastAsia="Times New Roman" w:hAnsi="Times New Roman" w:cs="Times New Roman"/>
          <w:bCs/>
          <w:sz w:val="28"/>
          <w:szCs w:val="28"/>
          <w:shd w:val="clear" w:color="auto" w:fill="FFFFFF"/>
        </w:rPr>
        <w:fldChar w:fldCharType="separate"/>
      </w:r>
      <w:r w:rsidRPr="004829AA">
        <w:rPr>
          <w:rFonts w:ascii="Times New Roman" w:eastAsia="Times New Roman" w:hAnsi="Times New Roman" w:cs="Times New Roman"/>
          <w:bCs/>
          <w:sz w:val="28"/>
          <w:szCs w:val="28"/>
          <w:shd w:val="clear" w:color="auto" w:fill="FFFFFF"/>
        </w:rPr>
        <w:t>27/2015/TTLT-BYT-BNV</w:t>
      </w:r>
      <w:r w:rsidRPr="004829AA">
        <w:rPr>
          <w:rFonts w:ascii="Times New Roman" w:eastAsia="Times New Roman" w:hAnsi="Times New Roman" w:cs="Times New Roman"/>
          <w:bCs/>
          <w:sz w:val="28"/>
          <w:szCs w:val="28"/>
          <w:shd w:val="clear" w:color="auto" w:fill="FFFFFF"/>
        </w:rPr>
        <w:fldChar w:fldCharType="end"/>
      </w:r>
      <w:r w:rsidRPr="004829AA">
        <w:rPr>
          <w:rFonts w:ascii="Times New Roman" w:eastAsia="Times New Roman" w:hAnsi="Times New Roman" w:cs="Times New Roman"/>
          <w:bCs/>
          <w:sz w:val="28"/>
          <w:szCs w:val="28"/>
          <w:shd w:val="clear" w:color="auto" w:fill="FFFFFF"/>
        </w:rPr>
        <w:t xml:space="preserve"> ngày 07 tháng 10 năm 2015 của Bộ trưởng Bộ Y tế, Bộ trưởng Bộ Nội vụ quy định mã số, tiêu chuẩn chức danh nghề nghiệp dược; </w:t>
      </w:r>
      <w:r w:rsidRPr="004829AA">
        <w:rPr>
          <w:rFonts w:ascii="Times New Roman" w:eastAsia="Times New Roman" w:hAnsi="Times New Roman" w:cs="Times New Roman"/>
          <w:sz w:val="28"/>
          <w:szCs w:val="28"/>
        </w:rPr>
        <w:t xml:space="preserve">Thông tư 03/2022/TT-BYT của Bộ Y tế ngày 26/4/2022 </w:t>
      </w:r>
      <w:r w:rsidRPr="004829AA">
        <w:rPr>
          <w:rFonts w:ascii="Times New Roman" w:eastAsia="Times New Roman" w:hAnsi="Times New Roman" w:cs="Times New Roman"/>
          <w:iCs/>
          <w:sz w:val="28"/>
          <w:szCs w:val="28"/>
          <w:shd w:val="clear" w:color="auto" w:fill="FFFFFF"/>
        </w:rPr>
        <w:t>sửa đổi, bổ sung một số quy định về tiêu chuẩn chức danh nghề nghiệp viên  chức chuyên ngành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Luật Dược số 105/2016/QH13 ngày 06/4/2016 (tập trung các nội dung thuộc Chương I, Chương III, Chương IX);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Nghị định số 54/2017/NĐ-CP ngày 08/5/2017 của Chính phủ quy định chi tiết một số điều và biện pháp thi hành luật Dược (tập trung các nội dung thuộc Chương I, Chương II);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Thông tư số 07/2017/TT-BYT của Bộ Y tế ngày 03/05/2017 ban hành danh mục thuốc không kê đơn;</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 Thông tư số 20/2017/TT-BYT của Bộ Y tế ngày 10/5/2017 quy định chi tiết một số điều của Luật Dược và Nghị định số 54/2017/NĐ-CP ngày 08/5/2017 của Chính phủ về thuốc và nguyên liệu làm thuốc phải kiểm soát đặc biệt;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Thông tư số 11/2018/TT-BYT ngày 04/5/2018 của Bộ Y tế quy định về chất lượng thuốc, nguyên liệu làm thuốc;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Kiến thức liên quan đến: Tác dụng, chỉ định nhóm thuốc giảm đau, hạ sốt, chống viêm; So sánh về tác dụng giảm đau, tác dụng không mong muốn của nhóm giảm đau hạ sốt chống viêm và nhóm giảm đau trung ương; Khái niệm, phân loại, </w:t>
      </w:r>
      <w:r w:rsidRPr="004829AA">
        <w:rPr>
          <w:rFonts w:ascii="Times New Roman" w:eastAsia="Times New Roman" w:hAnsi="Times New Roman" w:cs="Times New Roman"/>
          <w:sz w:val="28"/>
          <w:szCs w:val="28"/>
        </w:rPr>
        <w:lastRenderedPageBreak/>
        <w:t>tác dụng, tác dụng không mong muốn nhóm thuốc kháng Histamin; Định nghĩa, phân loại, đặc điểm vitamin tan trong dầu, nước; Ưu nhược điểm, cách sử dụng của thuốc đặt trực tràng; Ưu điểm, nhược điểm thuốc theo đường uống; Ưu điểm, nhược điểm thuốc theo đường tiêm; Dược động học, dược lực học, tác dụng, tác dụng không mong muốn, tương tác thuốc, chỉ định, chống chỉ định, liều dùng của các thuốc: Paracetamol, Meloxicam, Clorpheniramin, Loratadin, Vitamin A, Vitamin B1, Vitamin B6.</w:t>
      </w:r>
    </w:p>
    <w:p w:rsidR="004829AA" w:rsidRPr="004829AA" w:rsidRDefault="004829AA" w:rsidP="004829AA">
      <w:pPr>
        <w:spacing w:before="120" w:after="120" w:line="300" w:lineRule="exact"/>
        <w:ind w:firstLine="709"/>
        <w:rPr>
          <w:rFonts w:ascii="Times New Roman" w:eastAsia="Times New Roman" w:hAnsi="Times New Roman" w:cs="Times New Roman"/>
          <w:b/>
          <w:sz w:val="28"/>
          <w:szCs w:val="28"/>
        </w:rPr>
      </w:pPr>
      <w:r w:rsidRPr="004829AA">
        <w:rPr>
          <w:rFonts w:ascii="Times New Roman" w:eastAsia="Times New Roman" w:hAnsi="Times New Roman" w:cs="Times New Roman"/>
          <w:b/>
          <w:sz w:val="28"/>
          <w:szCs w:val="28"/>
        </w:rPr>
        <w:t>5.</w:t>
      </w:r>
      <w:r w:rsidRPr="004829AA">
        <w:rPr>
          <w:rFonts w:ascii="Times New Roman" w:eastAsia="Times New Roman" w:hAnsi="Times New Roman" w:cs="Times New Roman"/>
          <w:sz w:val="28"/>
          <w:szCs w:val="28"/>
        </w:rPr>
        <w:t xml:space="preserve"> </w:t>
      </w:r>
      <w:r w:rsidRPr="004829AA">
        <w:rPr>
          <w:rFonts w:ascii="Times New Roman" w:eastAsia="Times New Roman" w:hAnsi="Times New Roman" w:cs="Times New Roman"/>
          <w:b/>
          <w:sz w:val="28"/>
          <w:szCs w:val="28"/>
        </w:rPr>
        <w:t>Hộ sinh hạng IV - Cao đẳng điều dưỡng phụ sản/hộ sinh</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Thông tư số 07/2014/TT-BYT ngày 25/02/2014 của Bộ Y tế về quy tắc ứng xử của Công chức, viên  chức, người lao động làm việc tại các cơ sở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2088/QĐ-BYT ngày 06/11/1996 của Bộ Y tế về việc  ban hành “quy định về y đức”</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1895/1997/QĐ-BYT ngày 19/9/1997 về ban hành Quy chế Bệnh viện;</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r w:rsidRPr="004829AA">
        <w:rPr>
          <w:rFonts w:ascii="Times New Roman" w:eastAsia="Times New Roman" w:hAnsi="Times New Roman" w:cs="Times New Roman"/>
          <w:b/>
          <w:bCs/>
          <w:sz w:val="28"/>
          <w:szCs w:val="28"/>
          <w:shd w:val="clear" w:color="auto" w:fill="FFFFFF"/>
        </w:rPr>
        <w:t xml:space="preserve">- </w:t>
      </w:r>
      <w:r w:rsidRPr="004829AA">
        <w:rPr>
          <w:rFonts w:ascii="Times New Roman" w:eastAsia="Times New Roman" w:hAnsi="Times New Roman" w:cs="Times New Roman"/>
          <w:bCs/>
          <w:sz w:val="28"/>
          <w:szCs w:val="28"/>
          <w:shd w:val="clear" w:color="auto" w:fill="FFFFFF"/>
        </w:rPr>
        <w:t>Thông tư liên tịch số 26/2015/TTLT-BYT-BNV ngày 07 tháng 10 năm 2015 của Bộ trưởng Bộ Y tế, Bộ trưởng Bộ Nội vụ quy định mã số, tiêu chuẩn chức danh nghề nghiệp điều dưỡng, hộ sinh, kỹ thuật y;</w:t>
      </w:r>
      <w:r w:rsidRPr="004829AA">
        <w:rPr>
          <w:rFonts w:ascii="Times New Roman" w:eastAsia="Times New Roman" w:hAnsi="Times New Roman" w:cs="Times New Roman"/>
          <w:b/>
          <w:bCs/>
          <w:sz w:val="28"/>
          <w:szCs w:val="28"/>
          <w:shd w:val="clear" w:color="auto" w:fill="FFFFFF"/>
        </w:rPr>
        <w:t xml:space="preserve"> </w:t>
      </w:r>
      <w:r w:rsidRPr="004829AA">
        <w:rPr>
          <w:rFonts w:ascii="Times New Roman" w:eastAsia="Times New Roman" w:hAnsi="Times New Roman" w:cs="Times New Roman"/>
          <w:sz w:val="28"/>
          <w:szCs w:val="28"/>
        </w:rPr>
        <w:t xml:space="preserve">Thông tư 03/2022/TT-BYT của Bộ Y tế ngày 26/4/2022 </w:t>
      </w:r>
      <w:r w:rsidRPr="004829AA">
        <w:rPr>
          <w:rFonts w:ascii="Times New Roman" w:eastAsia="Times New Roman" w:hAnsi="Times New Roman" w:cs="Times New Roman"/>
          <w:iCs/>
          <w:sz w:val="28"/>
          <w:szCs w:val="28"/>
          <w:shd w:val="clear" w:color="auto" w:fill="FFFFFF"/>
        </w:rPr>
        <w:t>sửa đổi, bổ sung một số quy định về tiêu chuẩn chức danh nghề nghiệp viên  chức chuyên ngành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Thông tư số 16/2018/TT-BYT ngày 20/7/2018 của Bộ Y tế quy định về kiểm soát nhiểm khuẩn trong các cơ sở khám bệnh, chữa bệnh (tập trung các nội dung thuộc Chương II);</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 Thông tư 20/2021/TT-BYT ngày 26/11/2021 của Bộ Y tế Quy định về quản lý chất thải y tế trong phạm vi khuôn viên cơ sở y tế;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Quyết định số 3982/QĐ-BYT ngày 03/10/2014 của Bộ Y tế phê duyệt tài liệu hướng dẫn “Kỹ năng cơ bản của người đỡ đẻ”.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Quyết định 4673/QĐ-BYT, ngày 10/11/2014 của Bộ Y tế ban hành Hướng dẫn chuyên môn chăm sóc thiết yếu bà mẹ, trẻ sơ sinh trong và ngay sau đẻ. </w:t>
      </w:r>
    </w:p>
    <w:p w:rsidR="004829AA" w:rsidRPr="004829AA" w:rsidRDefault="004829AA" w:rsidP="004829AA">
      <w:pPr>
        <w:spacing w:before="120" w:after="120" w:line="300" w:lineRule="exact"/>
        <w:ind w:firstLine="709"/>
        <w:jc w:val="both"/>
        <w:rPr>
          <w:rFonts w:ascii="Times New Roman" w:eastAsia="Times New Roman" w:hAnsi="Times New Roman" w:cs="Times New Roman"/>
          <w:b/>
          <w:sz w:val="28"/>
          <w:szCs w:val="28"/>
        </w:rPr>
      </w:pPr>
      <w:r w:rsidRPr="004829AA">
        <w:rPr>
          <w:rFonts w:ascii="Times New Roman" w:eastAsia="Times New Roman" w:hAnsi="Times New Roman" w:cs="Times New Roman"/>
          <w:sz w:val="28"/>
          <w:szCs w:val="28"/>
        </w:rPr>
        <w:t>- Quyết định số 4128/QĐ-BYT ngày 29/7/2016 của Bộ Y tế Hướng dẫn chuẩn quốc gia Về các dịch vụ chăm sóc sức khỏe sinh sản, gồm (tập trung các nội dung: Các nguyên tắc vô khuẩn trong dịch vụ chăm sóc sức khỏe sinh sản; Chăm sóc trước sinh; Thai nghén nguy cơ cao; Các yếu tố tiên lượng cuộc đẻ; Đỡ đẻ thường ngôi chỏm; Chảy máu sau đẻ; Tăng huyết áp, tiền sản giật và sản giật; Tư vấn Nuôi con bằng sữa mẹ; Khám phụ khoa; Kế hoạch hóa gia đình).</w:t>
      </w:r>
    </w:p>
    <w:p w:rsidR="004829AA" w:rsidRPr="004829AA" w:rsidRDefault="004829AA" w:rsidP="004829AA">
      <w:pPr>
        <w:spacing w:before="120" w:after="120" w:line="300" w:lineRule="exact"/>
        <w:ind w:firstLine="709"/>
        <w:rPr>
          <w:rFonts w:ascii="Times New Roman" w:eastAsia="Times New Roman" w:hAnsi="Times New Roman" w:cs="Times New Roman"/>
          <w:b/>
          <w:sz w:val="28"/>
          <w:szCs w:val="28"/>
        </w:rPr>
      </w:pPr>
      <w:r w:rsidRPr="004829AA">
        <w:rPr>
          <w:rFonts w:ascii="Times New Roman" w:eastAsia="Times New Roman" w:hAnsi="Times New Roman" w:cs="Times New Roman"/>
          <w:b/>
          <w:sz w:val="28"/>
          <w:szCs w:val="28"/>
        </w:rPr>
        <w:t>6. Kế toán viên – Cử nhân Kế toán, tài chính</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Thông tư số 07/2014/TT-BYT ngày 25/02/2014 của Bộ Y tế về quy tắc ứng xử của Công chức, viên  chức, người lao động làm việc tại các cơ sở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2088/QĐ-BYT ngày 06/11/1996 của Bộ Y tế về việc  ban hành “quy định về y đức”</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1895/1997/QĐ-BYT ngày 19/9/1997 về ban hành Quy chế Bệnh viện;</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color w:val="000000"/>
          <w:sz w:val="28"/>
          <w:szCs w:val="28"/>
          <w:shd w:val="clear" w:color="auto" w:fill="FFFFFF"/>
        </w:rPr>
        <w:lastRenderedPageBreak/>
        <w:t xml:space="preserve">- Thông tư 29/2022/TT-BTC ngày 03/6/2022 của Bộ Tài chính </w:t>
      </w:r>
      <w:r w:rsidRPr="004829AA">
        <w:rPr>
          <w:rFonts w:ascii="Times New Roman" w:eastAsia="Times New Roman" w:hAnsi="Times New Roman" w:cs="Times New Roman"/>
          <w:iCs/>
          <w:color w:val="000000"/>
          <w:sz w:val="28"/>
          <w:szCs w:val="28"/>
          <w:shd w:val="clear" w:color="auto" w:fill="FFFFFF"/>
        </w:rPr>
        <w:t>quy định mã số, tiêu chuẩn chuyên môn, nghiệp vụ và xếp lương đối với các ngạch công chức chuyên ngành kế toán, thuế, hải quan, dự trữ;</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Luật Kế toán số 88/2015/QH13 ngày 20/11/2015 (tập trung các nội dung thuộc Chương I, Chương II, Chương III);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 Nghị định số 174/2016/NĐ-CP ngày 30/12/2016 của Chính phủ quy định chi tiết một số điều của Luật Kế toán (tập trung các nội dung thuộc Mục 1, Mục 2 của Chương II);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Thông tư số 13/2017/TT-BTC ngày 15/02/2017 của Bộ Tài chính quy định quản lý thu, chi bằng tiền mặt qua hệ thống kho bạc nhà nước; Thông tư 136/2018/TT-BTC ngày 28/12/2018 của Bộ Tài chính</w:t>
      </w:r>
      <w:r w:rsidRPr="004829AA">
        <w:rPr>
          <w:rFonts w:ascii=".VnTime" w:eastAsia="Times New Roman" w:hAnsi=".VnTime" w:cs="Times New Roman"/>
          <w:sz w:val="28"/>
          <w:szCs w:val="28"/>
        </w:rPr>
        <w:t xml:space="preserve"> </w:t>
      </w:r>
      <w:r w:rsidRPr="004829AA">
        <w:rPr>
          <w:rFonts w:ascii="Times New Roman" w:eastAsia="Times New Roman" w:hAnsi="Times New Roman" w:cs="Times New Roman"/>
          <w:sz w:val="28"/>
          <w:szCs w:val="28"/>
        </w:rPr>
        <w:t xml:space="preserve">sửa </w:t>
      </w:r>
      <w:r w:rsidRPr="004829AA">
        <w:rPr>
          <w:rFonts w:ascii="Times New Roman" w:eastAsia="Times New Roman" w:hAnsi="Times New Roman" w:cs="Times New Roman" w:hint="eastAsia"/>
          <w:sz w:val="28"/>
          <w:szCs w:val="28"/>
        </w:rPr>
        <w:t>đ</w:t>
      </w:r>
      <w:r w:rsidRPr="004829AA">
        <w:rPr>
          <w:rFonts w:ascii="Times New Roman" w:eastAsia="Times New Roman" w:hAnsi="Times New Roman" w:cs="Times New Roman"/>
          <w:sz w:val="28"/>
          <w:szCs w:val="28"/>
        </w:rPr>
        <w:t xml:space="preserve">ổi, bổ sung một số </w:t>
      </w:r>
      <w:r w:rsidRPr="004829AA">
        <w:rPr>
          <w:rFonts w:ascii="Times New Roman" w:eastAsia="Times New Roman" w:hAnsi="Times New Roman" w:cs="Times New Roman" w:hint="eastAsia"/>
          <w:sz w:val="28"/>
          <w:szCs w:val="28"/>
        </w:rPr>
        <w:t>đ</w:t>
      </w:r>
      <w:r w:rsidRPr="004829AA">
        <w:rPr>
          <w:rFonts w:ascii="Times New Roman" w:eastAsia="Times New Roman" w:hAnsi="Times New Roman" w:cs="Times New Roman"/>
          <w:sz w:val="28"/>
          <w:szCs w:val="28"/>
        </w:rPr>
        <w:t>iều của thông t</w:t>
      </w:r>
      <w:r w:rsidRPr="004829AA">
        <w:rPr>
          <w:rFonts w:ascii="Times New Roman" w:eastAsia="Times New Roman" w:hAnsi="Times New Roman" w:cs="Times New Roman" w:hint="eastAsia"/>
          <w:sz w:val="28"/>
          <w:szCs w:val="28"/>
        </w:rPr>
        <w:t>ư</w:t>
      </w:r>
      <w:r w:rsidRPr="004829AA">
        <w:rPr>
          <w:rFonts w:ascii="Times New Roman" w:eastAsia="Times New Roman" w:hAnsi="Times New Roman" w:cs="Times New Roman"/>
          <w:sz w:val="28"/>
          <w:szCs w:val="28"/>
        </w:rPr>
        <w:t xml:space="preserve"> số 13/2017/TT-BTC ngày 15 tháng 02 n</w:t>
      </w:r>
      <w:r w:rsidRPr="004829AA">
        <w:rPr>
          <w:rFonts w:ascii="Times New Roman" w:eastAsia="Times New Roman" w:hAnsi="Times New Roman" w:cs="Times New Roman" w:hint="eastAsia"/>
          <w:sz w:val="28"/>
          <w:szCs w:val="28"/>
        </w:rPr>
        <w:t>ă</w:t>
      </w:r>
      <w:r w:rsidRPr="004829AA">
        <w:rPr>
          <w:rFonts w:ascii="Times New Roman" w:eastAsia="Times New Roman" w:hAnsi="Times New Roman" w:cs="Times New Roman"/>
          <w:sz w:val="28"/>
          <w:szCs w:val="28"/>
        </w:rPr>
        <w:t xml:space="preserve">m 2017 của Bộ tài chính quy </w:t>
      </w:r>
      <w:r w:rsidRPr="004829AA">
        <w:rPr>
          <w:rFonts w:ascii="Times New Roman" w:eastAsia="Times New Roman" w:hAnsi="Times New Roman" w:cs="Times New Roman" w:hint="eastAsia"/>
          <w:sz w:val="28"/>
          <w:szCs w:val="28"/>
        </w:rPr>
        <w:t>đ</w:t>
      </w:r>
      <w:r w:rsidRPr="004829AA">
        <w:rPr>
          <w:rFonts w:ascii="Times New Roman" w:eastAsia="Times New Roman" w:hAnsi="Times New Roman" w:cs="Times New Roman"/>
          <w:sz w:val="28"/>
          <w:szCs w:val="28"/>
        </w:rPr>
        <w:t>ịnh quản lý thu, chi bằng tiền mặt qua hệ thống kho bạc nhà n</w:t>
      </w:r>
      <w:r w:rsidRPr="004829AA">
        <w:rPr>
          <w:rFonts w:ascii="Times New Roman" w:eastAsia="Times New Roman" w:hAnsi="Times New Roman" w:cs="Times New Roman" w:hint="eastAsia"/>
          <w:sz w:val="28"/>
          <w:szCs w:val="28"/>
        </w:rPr>
        <w:t>ư</w:t>
      </w:r>
      <w:r w:rsidRPr="004829AA">
        <w:rPr>
          <w:rFonts w:ascii="Times New Roman" w:eastAsia="Times New Roman" w:hAnsi="Times New Roman" w:cs="Times New Roman"/>
          <w:sz w:val="28"/>
          <w:szCs w:val="28"/>
        </w:rPr>
        <w:t>ớc;</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Thông tư số 24/2024/TT-BTC ngày 17/4/2024 của Bộ Tài chính hướng dẫn chế độ kế toán hành chính, sự nghiệp;</w:t>
      </w:r>
    </w:p>
    <w:p w:rsidR="004829AA" w:rsidRPr="004829AA" w:rsidRDefault="004829AA" w:rsidP="004829AA">
      <w:pPr>
        <w:spacing w:before="120" w:after="120" w:line="300" w:lineRule="exact"/>
        <w:ind w:left="284" w:firstLine="425"/>
        <w:contextualSpacing/>
        <w:jc w:val="both"/>
        <w:rPr>
          <w:rFonts w:ascii="Times New Roman" w:eastAsia="Calibri" w:hAnsi="Times New Roman" w:cs="Times New Roman"/>
          <w:color w:val="000000"/>
          <w:sz w:val="28"/>
          <w:szCs w:val="28"/>
          <w:shd w:val="clear" w:color="auto" w:fill="FFFFFF"/>
        </w:rPr>
      </w:pPr>
      <w:r w:rsidRPr="004829AA">
        <w:rPr>
          <w:rFonts w:ascii="Times New Roman" w:eastAsia="Calibri" w:hAnsi="Times New Roman" w:cs="Times New Roman"/>
          <w:iCs/>
          <w:color w:val="000000"/>
          <w:sz w:val="28"/>
          <w:szCs w:val="28"/>
          <w:shd w:val="clear" w:color="auto" w:fill="FFFFFF"/>
        </w:rPr>
        <w:t xml:space="preserve">- Nghị định 41/2018/NĐ-CP ngày 12/3/2018  của Chính phủ </w:t>
      </w:r>
      <w:r w:rsidRPr="004829AA">
        <w:rPr>
          <w:rFonts w:ascii="Times New Roman" w:eastAsia="Calibri" w:hAnsi="Times New Roman" w:cs="Times New Roman"/>
          <w:color w:val="000000"/>
          <w:sz w:val="28"/>
          <w:szCs w:val="28"/>
          <w:shd w:val="clear" w:color="auto" w:fill="FFFFFF"/>
        </w:rPr>
        <w:t>quy định xử phạt vi phạm hành chính trong lĩnh vực kế toán, kiểm toán độc lập;</w:t>
      </w:r>
    </w:p>
    <w:p w:rsidR="004829AA" w:rsidRPr="004829AA" w:rsidRDefault="004829AA" w:rsidP="004829AA">
      <w:pPr>
        <w:spacing w:before="120" w:after="120" w:line="300" w:lineRule="exact"/>
        <w:ind w:firstLine="709"/>
        <w:jc w:val="both"/>
        <w:rPr>
          <w:rFonts w:ascii="Times New Roman" w:eastAsia="Times New Roman" w:hAnsi="Times New Roman" w:cs="Times New Roman"/>
          <w:b/>
          <w:sz w:val="28"/>
          <w:szCs w:val="28"/>
        </w:rPr>
      </w:pPr>
      <w:r w:rsidRPr="004829AA">
        <w:rPr>
          <w:rFonts w:ascii="Times New Roman" w:eastAsia="Times New Roman" w:hAnsi="Times New Roman" w:cs="Times New Roman"/>
          <w:sz w:val="28"/>
          <w:szCs w:val="28"/>
        </w:rPr>
        <w:t>- Nghị định 60/2021/NĐ-CP ngày 21/6/2021 của Chính phủ quy định về cơ chế tự chủ tài chính của đơn vị sự nghiệp công lập (tập trung các nội dung thuộc Chương II).</w:t>
      </w:r>
    </w:p>
    <w:p w:rsidR="004829AA" w:rsidRPr="004829AA" w:rsidRDefault="004829AA" w:rsidP="004829AA">
      <w:pPr>
        <w:spacing w:before="120" w:after="120" w:line="300" w:lineRule="exact"/>
        <w:ind w:firstLine="709"/>
        <w:rPr>
          <w:rFonts w:ascii="Times New Roman" w:eastAsia="Times New Roman" w:hAnsi="Times New Roman" w:cs="Times New Roman"/>
          <w:b/>
          <w:sz w:val="28"/>
          <w:szCs w:val="28"/>
        </w:rPr>
      </w:pPr>
      <w:r w:rsidRPr="004829AA">
        <w:rPr>
          <w:rFonts w:ascii="Times New Roman" w:eastAsia="Times New Roman" w:hAnsi="Times New Roman" w:cs="Times New Roman"/>
          <w:b/>
          <w:sz w:val="28"/>
          <w:szCs w:val="28"/>
        </w:rPr>
        <w:t>7. Công tác xã hội viên hạng III  – Cử nhân Công tác xã hội</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Thông tư số 07/2014/TT-BYT ngày 25/02/2014 của Bộ Y tế về quy tắc ứng xử của Công chức, viên  chức, người lao động làm việc  tại các cơ sở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2088/QĐ-BYT ngày 06/11/1996 của Bộ Y tế về việc  ban hành “quy định về y đức”</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sz w:val="28"/>
          <w:szCs w:val="28"/>
        </w:rPr>
        <w:t>- Thông tư 26/2022/TT-BLĐTBXH ngày 12/12/2022 của Bộ Lao động Thương binh &amp; Xã hội quy định mã số, tiêu chuẩn chức danh nghề nghiệp và xếp lượng viên chức chuyên ngành công tác xã hội;</w:t>
      </w:r>
    </w:p>
    <w:p w:rsidR="004829AA" w:rsidRPr="004829AA" w:rsidRDefault="004829AA" w:rsidP="004829AA">
      <w:pPr>
        <w:spacing w:before="120" w:after="120" w:line="300" w:lineRule="exact"/>
        <w:ind w:left="284" w:firstLine="425"/>
        <w:contextualSpacing/>
        <w:jc w:val="both"/>
        <w:rPr>
          <w:rFonts w:ascii="Times New Roman" w:eastAsia="Calibri" w:hAnsi="Times New Roman" w:cs="Times New Roman"/>
          <w:iCs/>
          <w:color w:val="000000"/>
          <w:sz w:val="28"/>
          <w:szCs w:val="28"/>
          <w:shd w:val="clear" w:color="auto" w:fill="FFFFFF"/>
        </w:rPr>
      </w:pPr>
      <w:r w:rsidRPr="004829AA">
        <w:rPr>
          <w:rFonts w:ascii="Times New Roman" w:eastAsia="Calibri" w:hAnsi="Times New Roman" w:cs="Times New Roman"/>
          <w:color w:val="000000"/>
          <w:sz w:val="28"/>
          <w:szCs w:val="28"/>
          <w:shd w:val="clear" w:color="auto" w:fill="FFFFFF"/>
        </w:rPr>
        <w:t>- Thông tư số 43/2015/TT-BTC ngày 26/11/2015 của Bộ Y tế  quy định về nhiệm vụ và hình thức tổ chức thực hiện nhiệm vụ công tác xã hội của bệnh viện</w:t>
      </w:r>
      <w:r w:rsidRPr="004829AA">
        <w:rPr>
          <w:rFonts w:ascii="Times New Roman" w:eastAsia="Calibri" w:hAnsi="Times New Roman" w:cs="Times New Roman"/>
          <w:iCs/>
          <w:color w:val="000000"/>
          <w:sz w:val="28"/>
          <w:szCs w:val="28"/>
          <w:shd w:val="clear" w:color="auto" w:fill="FFFFFF"/>
        </w:rPr>
        <w:t>;</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Quyết định số 112/QĐ-TTg ngày 22/01/2021 của Chính phủ ban hành chương trình phát triển công tác xã hội giai đoạn 2021-2030;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Quyết định số 712/QĐ-BYT ngày 21/3/2022 của Bộ Y tế ban hành kế hoạch phát triển công tác xã hội trong ngành y tế giai đoạn 2021-2030;</w:t>
      </w:r>
    </w:p>
    <w:p w:rsidR="004829AA" w:rsidRPr="004829AA" w:rsidRDefault="004829AA" w:rsidP="004829AA">
      <w:pPr>
        <w:spacing w:before="120" w:after="120" w:line="300" w:lineRule="exact"/>
        <w:ind w:firstLine="709"/>
        <w:jc w:val="both"/>
        <w:outlineLvl w:val="0"/>
        <w:rPr>
          <w:rFonts w:ascii="Times New Roman" w:eastAsia="Times New Roman" w:hAnsi="Times New Roman" w:cs="Times New Roman"/>
          <w:bCs/>
          <w:color w:val="2E2E2E"/>
          <w:kern w:val="36"/>
          <w:sz w:val="28"/>
          <w:szCs w:val="28"/>
        </w:rPr>
      </w:pPr>
      <w:r w:rsidRPr="004829AA">
        <w:rPr>
          <w:rFonts w:ascii="Times New Roman" w:eastAsia="Times New Roman" w:hAnsi="Times New Roman" w:cs="Times New Roman"/>
          <w:bCs/>
          <w:color w:val="2E2E2E"/>
          <w:kern w:val="36"/>
          <w:sz w:val="28"/>
          <w:szCs w:val="28"/>
        </w:rPr>
        <w:t>- Quyết định 2151/QĐ-BYT của Bộ Y tế ngày 04/6/2015 về việc phê duyệt Kế hoạch triển khai thực hiện Đổi mới phong cách, thái độ phục vụ của cán bộ y tế hướng tới sự hài lòng của người bệnh.</w:t>
      </w:r>
    </w:p>
    <w:p w:rsidR="004829AA" w:rsidRPr="004829AA" w:rsidRDefault="004829AA" w:rsidP="004829AA">
      <w:pPr>
        <w:spacing w:before="120" w:after="120" w:line="300" w:lineRule="exact"/>
        <w:ind w:firstLine="709"/>
        <w:rPr>
          <w:rFonts w:ascii="Times New Roman" w:eastAsia="Times New Roman" w:hAnsi="Times New Roman" w:cs="Times New Roman"/>
          <w:b/>
          <w:sz w:val="28"/>
          <w:szCs w:val="28"/>
        </w:rPr>
      </w:pPr>
      <w:r w:rsidRPr="004829AA">
        <w:rPr>
          <w:rFonts w:ascii="Times New Roman" w:eastAsia="Times New Roman" w:hAnsi="Times New Roman" w:cs="Times New Roman"/>
          <w:b/>
          <w:sz w:val="28"/>
          <w:szCs w:val="28"/>
        </w:rPr>
        <w:t>8. Công nghệ thông tin hạng III – Cử nhân Công nghệ thông tin</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Thông tư số 07/2014/TT-BYT ngày 25/02/2014 của Bộ Y tế về quy tắc ứng xử của Công chức, viên  chức, người lao động làm việc  tại các cơ sở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2088/QĐ-BYT ngày 06/11/1996 của Bộ Y tế về việc  ban hành “quy định về y đức”;</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lastRenderedPageBreak/>
        <w:t xml:space="preserve">- Thông tư số 08/2022/TT-BTTTT ngày 30/6/2022 của Bộ thông tin và truyền thông </w:t>
      </w:r>
      <w:r w:rsidRPr="004829AA">
        <w:rPr>
          <w:rFonts w:ascii="Times New Roman" w:eastAsia="Times New Roman" w:hAnsi="Times New Roman" w:cs="Times New Roman"/>
          <w:bCs/>
          <w:color w:val="000000"/>
          <w:sz w:val="28"/>
          <w:szCs w:val="28"/>
        </w:rPr>
        <w:t>Quy định mã số, tiêu chuẩn chức danh nghề nghiệp và xếp lương đối</w:t>
      </w:r>
      <w:r w:rsidRPr="004829AA">
        <w:rPr>
          <w:rFonts w:ascii="Times New Roman" w:eastAsia="Times New Roman" w:hAnsi="Times New Roman" w:cs="Times New Roman"/>
          <w:b/>
          <w:color w:val="222222"/>
          <w:sz w:val="28"/>
          <w:szCs w:val="28"/>
        </w:rPr>
        <w:t> </w:t>
      </w:r>
      <w:r w:rsidRPr="004829AA">
        <w:rPr>
          <w:rFonts w:ascii="Times New Roman" w:eastAsia="Times New Roman" w:hAnsi="Times New Roman" w:cs="Times New Roman"/>
          <w:bCs/>
          <w:color w:val="000000"/>
          <w:sz w:val="28"/>
          <w:szCs w:val="28"/>
        </w:rPr>
        <w:t>với viên chức chuyên ngành công nghệ thông tin, an toàn thông;</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 Thông tư số 46/2018/TT-BYT ngày 28/12/2018 của Bộ Y tế quy định hồ sơ bệnh án điện tử;</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 Quyết định số 5227/QĐ-BYT ngày 07/12/2015 của Bộ Y tế về việc hướng dẫn các yêu cầu năng lực đối với cán bộ chuyên trách công nghệ thông tin ngành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 Quyết định số 5349/QĐ-BYT ngày 12/11/2019 của Bộ Y tế về việc phê duyệt Kế hoạch triển khai Hồ sơ sức khỏe điện tử;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Quyết định số 3532/QĐ-BYT ngày 12/08/2020 của Bộ Trưởng Bộ Y tế về việc xây dựng và triển khai hệ thống thông tin quản lý trạm y tế xã, phường, thị trấn;</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Quyết định số 5316/QĐ-BYT ngày 22/12/2020 của Bộ Y tế phê duyệt chương trình chuyển đổi số y tế đến năm 2025, định hướng đến năm 2030;</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 Kiến thức liên quan đến: Khái niệm, đặc trưng và phân loại mạng máy tính; Các đặc điểm và kiến trúc mạng cục bộ; chuẩn hóa và các tổ chức chuẩn hóa mạng; các loại cable truyền thông dụng; các loại thiết bị ghép nối thông dụng; Chức năng và vai trò của bộ định tuyến; Các phương thức mã hóa dữ liệu; Mô hình clientserver, cách thức hoạt động; Hệ thống SAN; Công tác quản trị mạng; An toàn bảo mật mạng máy tính.</w:t>
      </w:r>
    </w:p>
    <w:p w:rsidR="004829AA" w:rsidRPr="004829AA" w:rsidRDefault="004829AA" w:rsidP="004829AA">
      <w:pPr>
        <w:spacing w:before="120" w:after="120" w:line="300" w:lineRule="exact"/>
        <w:ind w:firstLine="709"/>
        <w:rPr>
          <w:rFonts w:ascii="Times New Roman" w:eastAsia="Times New Roman" w:hAnsi="Times New Roman" w:cs="Times New Roman"/>
          <w:b/>
          <w:sz w:val="28"/>
          <w:szCs w:val="28"/>
        </w:rPr>
      </w:pPr>
      <w:r w:rsidRPr="004829AA">
        <w:rPr>
          <w:rFonts w:ascii="Times New Roman" w:eastAsia="Times New Roman" w:hAnsi="Times New Roman" w:cs="Times New Roman"/>
          <w:b/>
          <w:sz w:val="28"/>
          <w:szCs w:val="28"/>
        </w:rPr>
        <w:t>9. Công nghệ thông tin hạng IV – Cao đẳng Công nghệ thông tin</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Thông tư số 07/2014/TT-BYT ngày 25/02/2014 của Bộ Y tế về quy tắc ứng xử của Công chức, viên  chức, người lao động làm việc  tại các cơ sở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2088/QĐ-BYT ngày 06/11/1996 của Bộ Y tế về việc  ban hành “quy định về y đức”;</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xml:space="preserve">- Thông tư số 08/2022/TT-BTTTT ngày 30/6/2022 của Bộ thông tin và truyền thông </w:t>
      </w:r>
      <w:r w:rsidRPr="004829AA">
        <w:rPr>
          <w:rFonts w:ascii="Times New Roman" w:eastAsia="Times New Roman" w:hAnsi="Times New Roman" w:cs="Times New Roman"/>
          <w:bCs/>
          <w:color w:val="000000"/>
          <w:sz w:val="28"/>
          <w:szCs w:val="28"/>
        </w:rPr>
        <w:t>Quy định mã số, tiêu chuẩn chức danh nghề nghiệp và xếp lương đối</w:t>
      </w:r>
      <w:r w:rsidRPr="004829AA">
        <w:rPr>
          <w:rFonts w:ascii="Times New Roman" w:eastAsia="Times New Roman" w:hAnsi="Times New Roman" w:cs="Times New Roman"/>
          <w:b/>
          <w:color w:val="222222"/>
          <w:sz w:val="28"/>
          <w:szCs w:val="28"/>
        </w:rPr>
        <w:t> </w:t>
      </w:r>
      <w:r w:rsidRPr="004829AA">
        <w:rPr>
          <w:rFonts w:ascii="Times New Roman" w:eastAsia="Times New Roman" w:hAnsi="Times New Roman" w:cs="Times New Roman"/>
          <w:bCs/>
          <w:color w:val="000000"/>
          <w:sz w:val="28"/>
          <w:szCs w:val="28"/>
        </w:rPr>
        <w:t>với viên chức chuyên ngành công nghệ thông tin, an toàn thông;</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Thông tư số 08/2022/TT-BTTTT ngày 30/06/2022 của Bộ Thông tin truyền thông Quy định mã số, tiêu chuẩn chức danh nghề nghiệp và xếp lương đối với viên chức chuyên ngành công nghệ thông tin, an toàn thông tin;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Quyết định số 5227/QĐ-BYT ngày 07/12/2015 của Bộ Y tế về việc hướng dẫn các yêu cầu năng lực đối với cán bộ chuyên trách công nghệ thông tin ngành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Quyết định số 5349/QĐ-BYT ngày 12/11/2019 của Bộ Y tế về việc phê duyệt Kế hoạch triển khai Hồ sơ sức khỏe điện tử;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xml:space="preserve">- Quyết định số 3532/QĐ-BYT ngày 12/08/2020 của Bộ Trưởng Bộ Y tế về việc  xây dựng và triển khai hệ thống thông tin quản lý trạm y tế xã, phường, thị trấn;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Kiến thức liên quan đến: Khái niệm, đặc trưng và phân loại mạng máy tính; các loại cable truyền thông dụng; các loại thiết bị ghép nối thông dụng; An toàn bảo mật mạng máy tính.</w:t>
      </w:r>
    </w:p>
    <w:p w:rsidR="004829AA" w:rsidRPr="004829AA" w:rsidRDefault="004829AA" w:rsidP="004829AA">
      <w:pPr>
        <w:spacing w:before="120" w:after="120" w:line="300" w:lineRule="exact"/>
        <w:ind w:firstLine="709"/>
        <w:rPr>
          <w:rFonts w:ascii="Times New Roman" w:eastAsia="Times New Roman" w:hAnsi="Times New Roman" w:cs="Times New Roman"/>
          <w:b/>
          <w:sz w:val="28"/>
          <w:szCs w:val="28"/>
        </w:rPr>
      </w:pPr>
      <w:r w:rsidRPr="004829AA">
        <w:rPr>
          <w:rFonts w:ascii="Times New Roman" w:eastAsia="Times New Roman" w:hAnsi="Times New Roman" w:cs="Times New Roman"/>
          <w:b/>
          <w:sz w:val="28"/>
          <w:szCs w:val="28"/>
        </w:rPr>
        <w:lastRenderedPageBreak/>
        <w:t>10. Chuyên viên pháp lý – Cử nhân Luật</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shd w:val="clear" w:color="auto" w:fill="FFFFFF"/>
        </w:rPr>
      </w:pPr>
      <w:r w:rsidRPr="004829AA">
        <w:rPr>
          <w:rFonts w:ascii="Times New Roman" w:eastAsia="Times New Roman" w:hAnsi="Times New Roman" w:cs="Times New Roman"/>
          <w:sz w:val="28"/>
          <w:szCs w:val="28"/>
        </w:rPr>
        <w:t>- Luật Viên chức ngày 15 tháng 11 năm 2010;</w:t>
      </w:r>
      <w:r w:rsidRPr="004829AA">
        <w:rPr>
          <w:rFonts w:ascii="Times New Roman" w:eastAsia="Times New Roman" w:hAnsi="Times New Roman" w:cs="Times New Roman"/>
          <w:iCs/>
          <w:sz w:val="28"/>
          <w:szCs w:val="28"/>
          <w:shd w:val="clear" w:color="auto" w:fill="FFFFFF"/>
        </w:rPr>
        <w:t xml:space="preserve"> Luật sửa đổi, bổ sung một số điều của </w:t>
      </w:r>
      <w:bookmarkStart w:id="3" w:name="tvpllink_gumcmwraco"/>
      <w:r w:rsidRPr="004829AA">
        <w:rPr>
          <w:rFonts w:ascii="Times New Roman" w:eastAsia="Times New Roman" w:hAnsi="Times New Roman" w:cs="Times New Roman"/>
          <w:iCs/>
          <w:sz w:val="28"/>
          <w:szCs w:val="28"/>
          <w:shd w:val="clear" w:color="auto" w:fill="FFFFFF"/>
        </w:rPr>
        <w:fldChar w:fldCharType="begin"/>
      </w:r>
      <w:r w:rsidRPr="004829AA">
        <w:rPr>
          <w:rFonts w:ascii="Times New Roman" w:eastAsia="Times New Roman" w:hAnsi="Times New Roman" w:cs="Times New Roman"/>
          <w:iCs/>
          <w:sz w:val="28"/>
          <w:szCs w:val="28"/>
          <w:shd w:val="clear" w:color="auto" w:fill="FFFFFF"/>
        </w:rPr>
        <w:instrText xml:space="preserve"> HYPERLINK "https://thuvienphapluat.vn/van-ban/Bo-may-hanh-chinh/Luat-can-bo-cong-chuc-2008-22-2008-QH12-82202.aspx" \t "_blank" </w:instrText>
      </w:r>
      <w:r w:rsidRPr="004829AA">
        <w:rPr>
          <w:rFonts w:ascii="Times New Roman" w:eastAsia="Times New Roman" w:hAnsi="Times New Roman" w:cs="Times New Roman"/>
          <w:iCs/>
          <w:sz w:val="28"/>
          <w:szCs w:val="28"/>
          <w:shd w:val="clear" w:color="auto" w:fill="FFFFFF"/>
        </w:rPr>
        <w:fldChar w:fldCharType="separate"/>
      </w:r>
      <w:r w:rsidRPr="004829AA">
        <w:rPr>
          <w:rFonts w:ascii="Times New Roman" w:eastAsia="Times New Roman" w:hAnsi="Times New Roman" w:cs="Times New Roman"/>
          <w:iCs/>
          <w:sz w:val="28"/>
          <w:szCs w:val="28"/>
          <w:shd w:val="clear" w:color="auto" w:fill="FFFFFF"/>
        </w:rPr>
        <w:t>Luật Cán bộ, công chức số 22/2008/QH12</w:t>
      </w:r>
      <w:r w:rsidRPr="004829AA">
        <w:rPr>
          <w:rFonts w:ascii="Times New Roman" w:eastAsia="Times New Roman" w:hAnsi="Times New Roman" w:cs="Times New Roman"/>
          <w:iCs/>
          <w:sz w:val="28"/>
          <w:szCs w:val="28"/>
          <w:shd w:val="clear" w:color="auto" w:fill="FFFFFF"/>
        </w:rPr>
        <w:fldChar w:fldCharType="end"/>
      </w:r>
      <w:bookmarkEnd w:id="3"/>
      <w:r w:rsidRPr="004829AA">
        <w:rPr>
          <w:rFonts w:ascii="Times New Roman" w:eastAsia="Times New Roman" w:hAnsi="Times New Roman" w:cs="Times New Roman"/>
          <w:iCs/>
          <w:sz w:val="28"/>
          <w:szCs w:val="28"/>
          <w:shd w:val="clear" w:color="auto" w:fill="FFFFFF"/>
        </w:rPr>
        <w:t> và </w:t>
      </w:r>
      <w:bookmarkStart w:id="4" w:name="tvpllink_pbbhayoinb"/>
      <w:r w:rsidRPr="004829AA">
        <w:rPr>
          <w:rFonts w:ascii="Times New Roman" w:eastAsia="Times New Roman" w:hAnsi="Times New Roman" w:cs="Times New Roman"/>
          <w:iCs/>
          <w:sz w:val="28"/>
          <w:szCs w:val="28"/>
          <w:shd w:val="clear" w:color="auto" w:fill="FFFFFF"/>
        </w:rPr>
        <w:fldChar w:fldCharType="begin"/>
      </w:r>
      <w:r w:rsidRPr="004829AA">
        <w:rPr>
          <w:rFonts w:ascii="Times New Roman" w:eastAsia="Times New Roman" w:hAnsi="Times New Roman" w:cs="Times New Roman"/>
          <w:iCs/>
          <w:sz w:val="28"/>
          <w:szCs w:val="28"/>
          <w:shd w:val="clear" w:color="auto" w:fill="FFFFFF"/>
        </w:rPr>
        <w:instrText xml:space="preserve"> HYPERLINK "https://thuvienphapluat.vn/van-ban/Bo-may-hanh-chinh/Luat-vien-chuc-2010-115271.aspx" \t "_blank" </w:instrText>
      </w:r>
      <w:r w:rsidRPr="004829AA">
        <w:rPr>
          <w:rFonts w:ascii="Times New Roman" w:eastAsia="Times New Roman" w:hAnsi="Times New Roman" w:cs="Times New Roman"/>
          <w:iCs/>
          <w:sz w:val="28"/>
          <w:szCs w:val="28"/>
          <w:shd w:val="clear" w:color="auto" w:fill="FFFFFF"/>
        </w:rPr>
        <w:fldChar w:fldCharType="separate"/>
      </w:r>
      <w:r w:rsidRPr="004829AA">
        <w:rPr>
          <w:rFonts w:ascii="Times New Roman" w:eastAsia="Times New Roman" w:hAnsi="Times New Roman" w:cs="Times New Roman"/>
          <w:iCs/>
          <w:sz w:val="28"/>
          <w:szCs w:val="28"/>
          <w:shd w:val="clear" w:color="auto" w:fill="FFFFFF"/>
        </w:rPr>
        <w:t>Luật Viên chức số 58/2010/QH12</w:t>
      </w:r>
      <w:r w:rsidRPr="004829AA">
        <w:rPr>
          <w:rFonts w:ascii="Times New Roman" w:eastAsia="Times New Roman" w:hAnsi="Times New Roman" w:cs="Times New Roman"/>
          <w:iCs/>
          <w:sz w:val="28"/>
          <w:szCs w:val="28"/>
          <w:shd w:val="clear" w:color="auto" w:fill="FFFFFF"/>
        </w:rPr>
        <w:fldChar w:fldCharType="end"/>
      </w:r>
      <w:bookmarkEnd w:id="4"/>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Thông tư số 07/2014/TT-BYT ngày 25/02/2014 của Bộ Y tế về quy tắc ứng xử của Công chức, viên  chức, người lao động làm việc  tại các cơ sở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2088/QĐ-BYT ngày 06/11/1996 của Bộ Y tế về việc  ban hành “quy định về y đức”;</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Quyết định số 1895/1997/QĐ-BYT ngày 19/9/1997 về ban hành Quy chế Bệnh viện;</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Thông tư số 02/2021/TT-BNV ngày 11/6/2021 của Bộ Nội vụ quy định mã số, tiêu chuẩn chuyên môn, nghiệp vụ và xếp lương đối với các ngạch công chức chuyên ngành hành chính và công chức chuyên ngành văn thư; Thông tư số 06/2022/TT-BNV ngày 28/6/2022 của Bộ Nội vụ sửa đổi, bổ sung một số Điều của Thông tư số 02/2021/TT-BNV;</w:t>
      </w:r>
    </w:p>
    <w:p w:rsidR="004829AA" w:rsidRPr="004829AA" w:rsidRDefault="004829AA" w:rsidP="004829AA">
      <w:pPr>
        <w:spacing w:before="120" w:after="120" w:line="300" w:lineRule="exact"/>
        <w:ind w:firstLine="709"/>
        <w:jc w:val="both"/>
        <w:rPr>
          <w:rFonts w:ascii="Times New Roman" w:eastAsia="Times New Roman" w:hAnsi="Times New Roman" w:cs="Times New Roman"/>
          <w:color w:val="000000"/>
          <w:sz w:val="28"/>
          <w:szCs w:val="28"/>
          <w:shd w:val="clear" w:color="auto" w:fill="FFFFFF"/>
        </w:rPr>
      </w:pPr>
      <w:r w:rsidRPr="004829AA">
        <w:rPr>
          <w:rFonts w:ascii="Times New Roman" w:eastAsia="Times New Roman" w:hAnsi="Times New Roman" w:cs="Times New Roman"/>
          <w:sz w:val="28"/>
          <w:szCs w:val="28"/>
        </w:rPr>
        <w:t xml:space="preserve">- Nghị định số 55/2011/NĐ-CP ngày 04/7/2011 của Chính phủ </w:t>
      </w:r>
      <w:bookmarkStart w:id="5" w:name="loai_1_name"/>
      <w:r w:rsidRPr="004829AA">
        <w:rPr>
          <w:rFonts w:ascii="Times New Roman" w:eastAsia="Times New Roman" w:hAnsi="Times New Roman" w:cs="Times New Roman"/>
          <w:color w:val="000000"/>
          <w:sz w:val="28"/>
          <w:szCs w:val="28"/>
          <w:shd w:val="clear" w:color="auto" w:fill="FFFFFF"/>
        </w:rPr>
        <w:t>Quy định chức năng, nhiệm vụ, quyền hạn và tổ chức bộ máy của tổ chức pháp chế</w:t>
      </w:r>
      <w:bookmarkEnd w:id="5"/>
      <w:r w:rsidRPr="004829AA">
        <w:rPr>
          <w:rFonts w:ascii="Times New Roman" w:eastAsia="Times New Roman" w:hAnsi="Times New Roman" w:cs="Times New Roman"/>
          <w:color w:val="000000"/>
          <w:sz w:val="28"/>
          <w:szCs w:val="28"/>
          <w:shd w:val="clear" w:color="auto" w:fill="FFFFFF"/>
        </w:rPr>
        <w:t xml:space="preserve">; </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Nghị định số 56/2024/NĐ-CP ngày 18/5/2024 của Chính phủ</w:t>
      </w:r>
      <w:r w:rsidRPr="004829AA">
        <w:rPr>
          <w:rFonts w:ascii="Times New Roman" w:eastAsia="Times New Roman" w:hAnsi="Times New Roman" w:cs="Times New Roman"/>
          <w:color w:val="000000"/>
          <w:sz w:val="28"/>
          <w:szCs w:val="28"/>
          <w:shd w:val="clear" w:color="auto" w:fill="FFFFFF"/>
        </w:rPr>
        <w:t xml:space="preserve"> về việc sửa đổi, bổ sung một số điều </w:t>
      </w:r>
      <w:r w:rsidRPr="004829AA">
        <w:rPr>
          <w:rFonts w:ascii="Times New Roman" w:eastAsia="Times New Roman" w:hAnsi="Times New Roman" w:cs="Times New Roman"/>
          <w:sz w:val="28"/>
          <w:szCs w:val="28"/>
        </w:rPr>
        <w:t>Nghị định số 55/2011/NĐ-CP ngày 04/7/2011</w:t>
      </w:r>
      <w:r w:rsidRPr="004829AA">
        <w:rPr>
          <w:rFonts w:ascii="Times New Roman" w:eastAsia="Times New Roman" w:hAnsi="Times New Roman" w:cs="Times New Roman"/>
          <w:color w:val="000000"/>
          <w:sz w:val="28"/>
          <w:szCs w:val="28"/>
          <w:shd w:val="clear" w:color="auto" w:fill="FFFFFF"/>
        </w:rPr>
        <w:t xml:space="preserve">; </w:t>
      </w:r>
    </w:p>
    <w:p w:rsidR="004829AA" w:rsidRPr="004829AA" w:rsidRDefault="004829AA" w:rsidP="004829AA">
      <w:pPr>
        <w:spacing w:before="120" w:after="120" w:line="300" w:lineRule="exact"/>
        <w:ind w:firstLine="709"/>
        <w:rPr>
          <w:rFonts w:ascii="Times New Roman" w:eastAsia="Times New Roman" w:hAnsi="Times New Roman" w:cs="Times New Roman"/>
          <w:b/>
          <w:sz w:val="28"/>
          <w:szCs w:val="28"/>
        </w:rPr>
      </w:pPr>
      <w:r w:rsidRPr="004829AA">
        <w:rPr>
          <w:rFonts w:ascii="Times New Roman" w:eastAsia="Times New Roman" w:hAnsi="Times New Roman" w:cs="Times New Roman"/>
          <w:b/>
          <w:sz w:val="28"/>
          <w:szCs w:val="28"/>
        </w:rPr>
        <w:t>11. Chuyên viên thống kê – Cử nhân ngành kinh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Thông tư số 07/2014/TT-BYT ngày 25/02/2014 của Bộ Y tế về quy tắc ứng xử của Công chức, viên  chức, người lao động làm việc  tại các cơ sở y tế;</w:t>
      </w:r>
    </w:p>
    <w:p w:rsidR="004829AA" w:rsidRPr="004829AA" w:rsidRDefault="004829AA" w:rsidP="004829AA">
      <w:pPr>
        <w:spacing w:before="120" w:after="120" w:line="300" w:lineRule="exact"/>
        <w:ind w:firstLine="709"/>
        <w:jc w:val="both"/>
        <w:rPr>
          <w:rFonts w:ascii="Times New Roman" w:eastAsia="Times New Roman" w:hAnsi="Times New Roman" w:cs="Times New Roman"/>
          <w:iCs/>
          <w:sz w:val="28"/>
          <w:szCs w:val="28"/>
        </w:rPr>
      </w:pPr>
      <w:r w:rsidRPr="004829AA">
        <w:rPr>
          <w:rFonts w:ascii="Times New Roman" w:eastAsia="Times New Roman" w:hAnsi="Times New Roman" w:cs="Times New Roman"/>
          <w:iCs/>
          <w:sz w:val="28"/>
          <w:szCs w:val="28"/>
        </w:rPr>
        <w:t>- Quyết định số 2088/QĐ-BYT ngày 06/11/1996 của Bộ Y tế về việc  ban hành “quy định về y đức”;</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Quyết định số 1895/1997/QĐ-BYT ngày 19/9/1997 về ban hành Quy chế Bệnh viện;</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Thông tư số 02/2021/TT-BNV ngày 11/6/2021 của Bộ Nội vụ quy định mã số, tiêu chuẩn chuyên môn, nghiệp vụ và xếp lương đối với các ngạch công chức chuyên ngành hành chính và công chức chuyên ngành văn thư; Thông tư số 06/2022/TT-BNV ngày 28/6/2022 của Bộ Nội vụ sửa đổi, bổ sung một số Điều của Thông tư số 02/2021/TT-BNV;</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r w:rsidRPr="004829AA">
        <w:rPr>
          <w:rFonts w:ascii="Times New Roman" w:eastAsia="Times New Roman" w:hAnsi="Times New Roman" w:cs="Times New Roman"/>
          <w:sz w:val="28"/>
          <w:szCs w:val="28"/>
        </w:rPr>
        <w:t>- Luật thống kê ngày 23/11/2015;</w:t>
      </w:r>
    </w:p>
    <w:p w:rsidR="004829AA" w:rsidRPr="004829AA" w:rsidRDefault="004829AA" w:rsidP="004829AA">
      <w:pPr>
        <w:spacing w:before="120" w:after="120" w:line="300" w:lineRule="exact"/>
        <w:ind w:firstLine="709"/>
        <w:jc w:val="both"/>
        <w:rPr>
          <w:rFonts w:ascii="Times New Roman" w:eastAsia="Times New Roman" w:hAnsi="Times New Roman" w:cs="Times New Roman"/>
          <w:color w:val="182940"/>
          <w:sz w:val="28"/>
          <w:szCs w:val="28"/>
          <w:shd w:val="clear" w:color="auto" w:fill="FFFFFF"/>
        </w:rPr>
      </w:pPr>
      <w:r w:rsidRPr="004829AA">
        <w:rPr>
          <w:rFonts w:ascii="Times New Roman" w:eastAsia="Times New Roman" w:hAnsi="Times New Roman" w:cs="Times New Roman"/>
          <w:color w:val="182940"/>
          <w:sz w:val="28"/>
          <w:szCs w:val="28"/>
          <w:shd w:val="clear" w:color="auto" w:fill="FFFFFF"/>
        </w:rPr>
        <w:t>- Nghị định số 94/2016/NĐ-CP ngày 01 tháng 7 năm 2016 của Chính phủ quy định chi tiết và hướng dẫn thi hành một số điều của Luật Thống kê;</w:t>
      </w:r>
    </w:p>
    <w:p w:rsidR="004829AA" w:rsidRPr="004829AA" w:rsidRDefault="004829AA" w:rsidP="004829AA">
      <w:pPr>
        <w:spacing w:before="120" w:after="120" w:line="300" w:lineRule="exact"/>
        <w:ind w:firstLine="709"/>
        <w:jc w:val="both"/>
        <w:rPr>
          <w:rFonts w:ascii="Times New Roman" w:eastAsia="Times New Roman" w:hAnsi="Times New Roman" w:cs="Times New Roman"/>
          <w:color w:val="182940"/>
          <w:sz w:val="28"/>
          <w:szCs w:val="28"/>
          <w:shd w:val="clear" w:color="auto" w:fill="FFFFFF"/>
        </w:rPr>
      </w:pPr>
      <w:r w:rsidRPr="004829AA">
        <w:rPr>
          <w:rFonts w:ascii="Times New Roman" w:eastAsia="Times New Roman" w:hAnsi="Times New Roman" w:cs="Times New Roman"/>
          <w:color w:val="182940"/>
          <w:sz w:val="28"/>
          <w:szCs w:val="28"/>
          <w:shd w:val="clear" w:color="auto" w:fill="FFFFFF"/>
        </w:rPr>
        <w:t>-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4829AA" w:rsidRPr="004829AA" w:rsidRDefault="004829AA" w:rsidP="004829AA">
      <w:pPr>
        <w:keepNext/>
        <w:keepLines/>
        <w:shd w:val="clear" w:color="auto" w:fill="FFFFFF"/>
        <w:spacing w:before="120" w:after="120" w:line="300" w:lineRule="exact"/>
        <w:ind w:firstLine="709"/>
        <w:outlineLvl w:val="3"/>
        <w:rPr>
          <w:rFonts w:ascii="Times New Roman" w:eastAsia="Times New Roman" w:hAnsi="Times New Roman" w:cs="Times New Roman"/>
          <w:bCs/>
          <w:iCs/>
          <w:caps/>
          <w:color w:val="031739"/>
          <w:sz w:val="28"/>
          <w:szCs w:val="28"/>
        </w:rPr>
      </w:pPr>
      <w:r w:rsidRPr="004829AA">
        <w:rPr>
          <w:rFonts w:ascii="Times New Roman" w:eastAsia="Times New Roman" w:hAnsi="Times New Roman" w:cs="Times New Roman"/>
          <w:bCs/>
          <w:iCs/>
          <w:color w:val="182940"/>
          <w:sz w:val="28"/>
          <w:szCs w:val="28"/>
        </w:rPr>
        <w:lastRenderedPageBreak/>
        <w:t>- Nghị định số 62/2024/NĐ-CP ngày 07/6/2024 của Chính phủ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p>
    <w:p w:rsidR="004829AA" w:rsidRPr="004829AA" w:rsidRDefault="004829AA" w:rsidP="004829AA">
      <w:pPr>
        <w:spacing w:before="120" w:after="120" w:line="300" w:lineRule="exact"/>
        <w:ind w:firstLine="709"/>
        <w:jc w:val="both"/>
        <w:rPr>
          <w:rFonts w:ascii="Times New Roman" w:eastAsia="Times New Roman" w:hAnsi="Times New Roman" w:cs="Times New Roman"/>
          <w:sz w:val="28"/>
          <w:szCs w:val="28"/>
        </w:rPr>
      </w:pPr>
    </w:p>
    <w:p w:rsidR="007D33A4" w:rsidRDefault="007D33A4"/>
    <w:sectPr w:rsidR="007D33A4" w:rsidSect="008C68D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AA"/>
    <w:rsid w:val="002F1402"/>
    <w:rsid w:val="004829AA"/>
    <w:rsid w:val="004A2F89"/>
    <w:rsid w:val="007D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232E3-21F2-4523-BF94-0A25346A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TQC</dc:creator>
  <cp:keywords/>
  <dc:description/>
  <cp:lastModifiedBy>TQC</cp:lastModifiedBy>
  <cp:revision>1</cp:revision>
  <dcterms:created xsi:type="dcterms:W3CDTF">2024-11-25T07:40:00Z</dcterms:created>
  <dcterms:modified xsi:type="dcterms:W3CDTF">2024-11-25T07:41:00Z</dcterms:modified>
</cp:coreProperties>
</file>